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F3B9B">
      <w:pPr>
        <w:pStyle w:val="3"/>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jc w:val="center"/>
        <w:textAlignment w:val="auto"/>
        <w:rPr>
          <w:rFonts w:hint="default" w:ascii="Times New Roman" w:hAnsi="Times New Roman" w:eastAsia="方正小标宋简体" w:cs="Times New Roman"/>
          <w:kern w:val="0"/>
          <w:sz w:val="44"/>
          <w:szCs w:val="44"/>
          <w:highlight w:val="none"/>
          <w:lang w:val="en-US" w:eastAsia="zh-CN"/>
        </w:rPr>
      </w:pPr>
    </w:p>
    <w:p w14:paraId="507B42D3">
      <w:pPr>
        <w:pStyle w:val="3"/>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jc w:val="center"/>
        <w:textAlignment w:val="auto"/>
        <w:rPr>
          <w:rStyle w:val="6"/>
          <w:rFonts w:hint="eastAsia" w:ascii="方正小标宋简体" w:hAnsi="方正小标宋简体" w:eastAsia="方正小标宋简体" w:cs="方正小标宋简体"/>
          <w:b w:val="0"/>
          <w:bCs/>
          <w:sz w:val="44"/>
          <w:szCs w:val="44"/>
          <w:highlight w:val="none"/>
          <w:lang w:val="en-US" w:eastAsia="zh-CN"/>
        </w:rPr>
      </w:pPr>
      <w:r>
        <w:rPr>
          <w:rFonts w:hint="eastAsia" w:ascii="方正小标宋简体" w:hAnsi="方正小标宋简体" w:eastAsia="方正小标宋简体" w:cs="方正小标宋简体"/>
          <w:kern w:val="0"/>
          <w:sz w:val="44"/>
          <w:szCs w:val="44"/>
          <w:highlight w:val="none"/>
          <w:lang w:val="en-US" w:eastAsia="zh-CN"/>
        </w:rPr>
        <w:t>2026年度“市委书记进校园”</w:t>
      </w:r>
      <w:r>
        <w:rPr>
          <w:rStyle w:val="6"/>
          <w:rFonts w:hint="eastAsia" w:ascii="方正小标宋简体" w:hAnsi="方正小标宋简体" w:eastAsia="方正小标宋简体" w:cs="方正小标宋简体"/>
          <w:b w:val="0"/>
          <w:bCs/>
          <w:sz w:val="44"/>
          <w:szCs w:val="44"/>
          <w:highlight w:val="none"/>
          <w:lang w:val="en-US" w:eastAsia="zh-CN"/>
        </w:rPr>
        <w:t>引才活动穆棱市事业单位高层次急需紧缺人才招聘公告</w:t>
      </w:r>
    </w:p>
    <w:p w14:paraId="42DD94F9">
      <w:pPr>
        <w:pStyle w:val="3"/>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jc w:val="center"/>
        <w:textAlignment w:val="auto"/>
        <w:rPr>
          <w:rStyle w:val="6"/>
          <w:rFonts w:hint="default" w:ascii="Times New Roman" w:hAnsi="Times New Roman" w:eastAsia="方正小标宋简体" w:cs="Times New Roman"/>
          <w:b w:val="0"/>
          <w:bCs/>
          <w:sz w:val="44"/>
          <w:szCs w:val="44"/>
          <w:highlight w:val="none"/>
          <w:lang w:val="en-US" w:eastAsia="zh-CN"/>
        </w:rPr>
      </w:pPr>
    </w:p>
    <w:p w14:paraId="6362EE5C">
      <w:pPr>
        <w:pStyle w:val="3"/>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kern w:val="0"/>
          <w:sz w:val="32"/>
          <w:szCs w:val="32"/>
          <w:highlight w:val="none"/>
          <w:lang w:val="en-US" w:eastAsia="zh-CN"/>
        </w:rPr>
        <w:t>按照省委组织部《关于开展202</w:t>
      </w:r>
      <w:r>
        <w:rPr>
          <w:rFonts w:hint="eastAsia" w:ascii="Times New Roman" w:hAnsi="Times New Roman" w:eastAsia="仿宋_GB2312" w:cs="Times New Roman"/>
          <w:kern w:val="0"/>
          <w:sz w:val="32"/>
          <w:szCs w:val="32"/>
          <w:highlight w:val="none"/>
          <w:lang w:val="en-US" w:eastAsia="zh-CN"/>
        </w:rPr>
        <w:t>6</w:t>
      </w:r>
      <w:r>
        <w:rPr>
          <w:rFonts w:hint="default" w:ascii="Times New Roman" w:hAnsi="Times New Roman" w:eastAsia="仿宋_GB2312" w:cs="Times New Roman"/>
          <w:kern w:val="0"/>
          <w:sz w:val="32"/>
          <w:szCs w:val="32"/>
          <w:highlight w:val="none"/>
          <w:lang w:val="en-US" w:eastAsia="zh-CN"/>
        </w:rPr>
        <w:t>年度“市委书记进校园”引才活动的通知》要求，</w:t>
      </w:r>
      <w:r>
        <w:rPr>
          <w:rFonts w:hint="eastAsia" w:ascii="Times New Roman" w:hAnsi="Times New Roman" w:eastAsia="仿宋_GB2312" w:cs="Times New Roman"/>
          <w:kern w:val="0"/>
          <w:sz w:val="32"/>
          <w:szCs w:val="32"/>
          <w:highlight w:val="none"/>
          <w:lang w:val="en-US" w:eastAsia="zh-CN"/>
        </w:rPr>
        <w:t>穆棱</w:t>
      </w:r>
      <w:r>
        <w:rPr>
          <w:rFonts w:hint="default" w:ascii="Times New Roman" w:hAnsi="Times New Roman" w:eastAsia="仿宋_GB2312" w:cs="Times New Roman"/>
          <w:kern w:val="0"/>
          <w:sz w:val="32"/>
          <w:szCs w:val="32"/>
          <w:highlight w:val="none"/>
          <w:lang w:val="en-US" w:eastAsia="zh-CN"/>
        </w:rPr>
        <w:t>市决定开展事业单位高层次急需紧缺人才招聘工作。现将有关事宜公告如下：</w:t>
      </w:r>
    </w:p>
    <w:p w14:paraId="681648FF">
      <w:pPr>
        <w:pStyle w:val="7"/>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600" w:lineRule="exact"/>
        <w:ind w:left="0" w:leftChars="0" w:right="0" w:firstLine="640" w:firstLineChars="200"/>
        <w:textAlignment w:val="auto"/>
        <w:rPr>
          <w:rFonts w:hint="default" w:ascii="Times New Roman" w:hAnsi="Times New Roman" w:eastAsia="黑体" w:cs="Times New Roman"/>
          <w:kern w:val="0"/>
          <w:sz w:val="32"/>
          <w:szCs w:val="32"/>
          <w:highlight w:val="none"/>
          <w:lang w:val="en-US" w:eastAsia="zh-CN"/>
        </w:rPr>
      </w:pPr>
      <w:r>
        <w:rPr>
          <w:rFonts w:hint="default" w:ascii="Times New Roman" w:hAnsi="Times New Roman" w:eastAsia="黑体" w:cs="Times New Roman"/>
          <w:kern w:val="0"/>
          <w:sz w:val="32"/>
          <w:szCs w:val="32"/>
          <w:highlight w:val="none"/>
        </w:rPr>
        <w:t>一、招聘计划</w:t>
      </w:r>
      <w:r>
        <w:rPr>
          <w:rFonts w:hint="default" w:ascii="Times New Roman" w:hAnsi="Times New Roman" w:eastAsia="黑体" w:cs="Times New Roman"/>
          <w:kern w:val="0"/>
          <w:sz w:val="32"/>
          <w:szCs w:val="32"/>
          <w:highlight w:val="none"/>
          <w:lang w:val="en-US" w:eastAsia="zh-CN"/>
        </w:rPr>
        <w:t>及方式</w:t>
      </w:r>
    </w:p>
    <w:p w14:paraId="56FCD342">
      <w:pPr>
        <w:pStyle w:val="8"/>
        <w:keepNext w:val="0"/>
        <w:keepLines w:val="0"/>
        <w:pageBreakBefore w:val="0"/>
        <w:widowControl w:val="0"/>
        <w:suppressLineNumbers w:val="0"/>
        <w:kinsoku/>
        <w:overflowPunct w:val="0"/>
        <w:topLinePunct w:val="0"/>
        <w:autoSpaceDE w:val="0"/>
        <w:autoSpaceDN/>
        <w:bidi w:val="0"/>
        <w:adjustRightInd/>
        <w:snapToGrid/>
        <w:spacing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pPr>
      <w:r>
        <w:rPr>
          <w:rFonts w:hint="default" w:ascii="Times New Roman" w:hAnsi="Times New Roman" w:eastAsia="仿宋_GB2312" w:cs="Times New Roman"/>
          <w:b w:val="0"/>
          <w:bCs w:val="0"/>
          <w:i w:val="0"/>
          <w:iCs w:val="0"/>
          <w:caps w:val="0"/>
          <w:spacing w:val="0"/>
          <w:kern w:val="0"/>
          <w:sz w:val="32"/>
          <w:szCs w:val="32"/>
          <w:highlight w:val="none"/>
          <w:shd w:val="clear" w:color="auto" w:fill="FFFFFF"/>
        </w:rPr>
        <w:t>面向具有硕士研究生</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学历及以上的</w:t>
      </w:r>
      <w:r>
        <w:rPr>
          <w:rFonts w:hint="default" w:ascii="Times New Roman" w:hAnsi="Times New Roman" w:eastAsia="仿宋_GB2312" w:cs="Times New Roman"/>
          <w:b w:val="0"/>
          <w:bCs w:val="0"/>
          <w:kern w:val="0"/>
          <w:sz w:val="32"/>
          <w:szCs w:val="32"/>
          <w:highlight w:val="none"/>
          <w:lang w:val="en-US" w:eastAsia="zh-CN"/>
        </w:rPr>
        <w:t>应、往届毕业生</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rPr>
        <w:t>通过面</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试</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rPr>
        <w:t>方式招聘</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穆棱</w:t>
      </w:r>
      <w:r>
        <w:rPr>
          <w:rFonts w:hint="default" w:ascii="Times New Roman" w:hAnsi="Times New Roman" w:eastAsia="仿宋_GB2312" w:cs="Times New Roman"/>
          <w:kern w:val="0"/>
          <w:sz w:val="32"/>
          <w:szCs w:val="32"/>
          <w:highlight w:val="none"/>
          <w:lang w:val="en-US" w:eastAsia="zh-CN"/>
        </w:rPr>
        <w:t>市事业单位</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高层次急需紧缺人才3人，</w:t>
      </w:r>
      <w:r>
        <w:rPr>
          <w:rFonts w:hint="default" w:ascii="仿宋_GB2312" w:hAnsi="Helvetica" w:eastAsia="仿宋_GB2312" w:cs="仿宋_GB2312"/>
          <w:i w:val="0"/>
          <w:iCs w:val="0"/>
          <w:caps w:val="0"/>
          <w:color w:val="000000"/>
          <w:spacing w:val="0"/>
          <w:sz w:val="32"/>
          <w:szCs w:val="32"/>
        </w:rPr>
        <w:t>具体招聘单位、岗位、人数、条件等详见</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202</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6</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年度“市委书记进校园”引才活动</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穆棱</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市事业单位高层次急需紧缺人才招聘</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岗位计划表</w:t>
      </w:r>
      <w:r>
        <w:rPr>
          <w:rStyle w:val="6"/>
          <w:rFonts w:hint="eastAsia" w:ascii="Times New Roman" w:hAnsi="Times New Roman" w:eastAsia="方正小标宋简体" w:cs="Times New Roman"/>
          <w:b w:val="0"/>
          <w:bCs/>
          <w:sz w:val="44"/>
          <w:szCs w:val="44"/>
          <w:highlight w:val="none"/>
          <w:lang w:val="en-US" w:eastAsia="zh-CN"/>
        </w:rPr>
        <w:t>》</w:t>
      </w:r>
      <w:r>
        <w:rPr>
          <w:rFonts w:ascii="Times New Roman" w:hAnsi="Times New Roman" w:eastAsia="仿宋_GB2312"/>
          <w:sz w:val="32"/>
          <w:szCs w:val="32"/>
          <w:shd w:val="clear" w:color="auto" w:fill="FFFFFF"/>
        </w:rPr>
        <w:t>（附件</w:t>
      </w:r>
      <w:r>
        <w:rPr>
          <w:rFonts w:hint="eastAsia" w:ascii="Times New Roman" w:hAnsi="Times New Roman" w:eastAsia="仿宋_GB2312"/>
          <w:sz w:val="32"/>
          <w:szCs w:val="32"/>
          <w:shd w:val="clear" w:color="auto" w:fill="FFFFFF"/>
        </w:rPr>
        <w:t>1</w:t>
      </w:r>
      <w:r>
        <w:rPr>
          <w:rFonts w:ascii="Times New Roman" w:hAnsi="Times New Roman" w:eastAsia="仿宋_GB2312"/>
          <w:sz w:val="32"/>
          <w:szCs w:val="32"/>
          <w:shd w:val="clear" w:color="auto" w:fill="FFFFFF"/>
        </w:rPr>
        <w:t>）</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w:t>
      </w:r>
    </w:p>
    <w:p w14:paraId="3B6BF692">
      <w:pPr>
        <w:pStyle w:val="7"/>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600" w:lineRule="exact"/>
        <w:ind w:right="0" w:firstLine="640" w:firstLineChars="200"/>
        <w:textAlignment w:val="auto"/>
        <w:rPr>
          <w:rFonts w:hint="default" w:ascii="Times New Roman" w:hAnsi="Times New Roman" w:eastAsia="黑体" w:cs="Times New Roman"/>
          <w:kern w:val="0"/>
          <w:sz w:val="32"/>
          <w:szCs w:val="32"/>
          <w:highlight w:val="none"/>
          <w:lang w:val="en-US" w:eastAsia="zh-CN"/>
        </w:rPr>
      </w:pPr>
      <w:r>
        <w:rPr>
          <w:rFonts w:hint="default" w:ascii="Times New Roman" w:hAnsi="Times New Roman" w:eastAsia="黑体" w:cs="Times New Roman"/>
          <w:kern w:val="0"/>
          <w:sz w:val="32"/>
          <w:szCs w:val="32"/>
          <w:highlight w:val="none"/>
        </w:rPr>
        <w:t>二、</w:t>
      </w:r>
      <w:r>
        <w:rPr>
          <w:rFonts w:hint="default" w:ascii="Times New Roman" w:hAnsi="Times New Roman" w:eastAsia="黑体" w:cs="Times New Roman"/>
          <w:kern w:val="0"/>
          <w:sz w:val="32"/>
          <w:szCs w:val="32"/>
          <w:highlight w:val="none"/>
          <w:lang w:val="en-US" w:eastAsia="zh-CN"/>
        </w:rPr>
        <w:t>招聘条件</w:t>
      </w:r>
    </w:p>
    <w:p w14:paraId="2B06D006">
      <w:pPr>
        <w:autoSpaceDE w:val="0"/>
        <w:snapToGrid w:val="0"/>
        <w:spacing w:after="0" w:line="560" w:lineRule="exact"/>
        <w:ind w:firstLine="643" w:firstLineChars="200"/>
        <w:rPr>
          <w:rFonts w:hint="eastAsia" w:ascii="仿宋_GB2312" w:hAnsi="仿宋_GB2312" w:eastAsia="仿宋_GB2312" w:cs="仿宋_GB2312"/>
          <w:sz w:val="32"/>
          <w:szCs w:val="32"/>
        </w:rPr>
      </w:pPr>
      <w:r>
        <w:rPr>
          <w:rFonts w:hint="default" w:ascii="Times New Roman" w:hAnsi="Times New Roman" w:eastAsia="仿宋_GB2312" w:cs="Times New Roman"/>
          <w:b/>
          <w:bCs/>
          <w:kern w:val="0"/>
          <w:sz w:val="32"/>
          <w:szCs w:val="32"/>
          <w:highlight w:val="none"/>
          <w:lang w:val="en-US" w:eastAsia="zh-CN"/>
        </w:rPr>
        <w:t>（一）报名人员须具备以下条件：</w:t>
      </w:r>
    </w:p>
    <w:p w14:paraId="49717611">
      <w:pPr>
        <w:autoSpaceDE w:val="0"/>
        <w:snapToGrid w:val="0"/>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1.具有中华人民共和国国籍，拥护中华人民共和国宪法，具有良好的道德品质。</w:t>
      </w:r>
    </w:p>
    <w:p w14:paraId="20CB56C0">
      <w:pPr>
        <w:autoSpaceDE w:val="0"/>
        <w:snapToGrid w:val="0"/>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2.具有正常履行职责的身体条件。</w:t>
      </w:r>
    </w:p>
    <w:p w14:paraId="33CBBECB">
      <w:pPr>
        <w:keepNext w:val="0"/>
        <w:keepLines w:val="0"/>
        <w:pageBreakBefore w:val="0"/>
        <w:widowControl w:val="0"/>
        <w:kinsoku/>
        <w:wordWrap/>
        <w:overflowPunct/>
        <w:topLinePunct w:val="0"/>
        <w:autoSpaceDE w:val="0"/>
        <w:autoSpaceDN/>
        <w:bidi w:val="0"/>
        <w:adjustRightInd/>
        <w:snapToGrid w:val="0"/>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color w:val="auto"/>
          <w:sz w:val="32"/>
          <w:szCs w:val="32"/>
          <w:highlight w:val="none"/>
        </w:rPr>
        <w:t>一般为18周岁（含）以上、3</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周岁（含）以下，即2008年3月</w:t>
      </w: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日（含）至19</w:t>
      </w:r>
      <w:r>
        <w:rPr>
          <w:rFonts w:hint="eastAsia" w:ascii="仿宋_GB2312" w:hAnsi="仿宋_GB2312" w:eastAsia="仿宋_GB2312" w:cs="仿宋_GB2312"/>
          <w:color w:val="auto"/>
          <w:sz w:val="32"/>
          <w:szCs w:val="32"/>
          <w:highlight w:val="none"/>
          <w:lang w:val="en-US" w:eastAsia="zh-CN"/>
        </w:rPr>
        <w:t>87</w:t>
      </w:r>
      <w:r>
        <w:rPr>
          <w:rFonts w:hint="eastAsia" w:ascii="仿宋_GB2312" w:hAnsi="仿宋_GB2312" w:eastAsia="仿宋_GB2312" w:cs="仿宋_GB2312"/>
          <w:color w:val="auto"/>
          <w:sz w:val="32"/>
          <w:szCs w:val="32"/>
          <w:highlight w:val="none"/>
        </w:rPr>
        <w:t>年3月</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日（含）期间出生。博</w:t>
      </w:r>
      <w:r>
        <w:rPr>
          <w:rFonts w:hint="eastAsia" w:ascii="仿宋_GB2312" w:hAnsi="仿宋_GB2312" w:eastAsia="仿宋_GB2312" w:cs="仿宋_GB2312"/>
          <w:sz w:val="32"/>
          <w:szCs w:val="32"/>
          <w:highlight w:val="none"/>
        </w:rPr>
        <w:t>士研究生或报考专业技术岗位具有与报考岗位相关中级职称（含对应专业技术类职业资格）人员年龄可为40周岁（含）(1985年3月</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rPr>
        <w:t>日（含）以后出生)，报考专业技术岗位具有与岗位相关高级职称（含相对应专业技术类职业资格）人员年龄可为45周岁（含）(1980年3月</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rPr>
        <w:t>日（含）以后出生)。</w:t>
      </w:r>
    </w:p>
    <w:p w14:paraId="2A6350AF">
      <w:pPr>
        <w:keepNext w:val="0"/>
        <w:keepLines w:val="0"/>
        <w:pageBreakBefore w:val="0"/>
        <w:widowControl w:val="0"/>
        <w:kinsoku/>
        <w:wordWrap/>
        <w:overflowPunct/>
        <w:topLinePunct w:val="0"/>
        <w:autoSpaceDE w:val="0"/>
        <w:autoSpaceDN/>
        <w:bidi w:val="0"/>
        <w:adjustRightInd/>
        <w:snapToGrid w:val="0"/>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4.具备岗位要求的学历（学位）、专业、从业资格等其他资格条件。</w:t>
      </w:r>
    </w:p>
    <w:p w14:paraId="3F1B025F">
      <w:pPr>
        <w:keepNext w:val="0"/>
        <w:keepLines w:val="0"/>
        <w:pageBreakBefore w:val="0"/>
        <w:widowControl w:val="0"/>
        <w:kinsoku/>
        <w:wordWrap/>
        <w:overflowPunct/>
        <w:topLinePunct w:val="0"/>
        <w:autoSpaceDE w:val="0"/>
        <w:autoSpaceDN/>
        <w:bidi w:val="0"/>
        <w:adjustRightInd/>
        <w:snapToGrid w:val="0"/>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学历（学位）须为国家教育行政主管部门承认。国（境）外院校毕业的人员，须有教育部留学服务中心出具的学历学位认证书，所学专业须与岗位专业要求相同或相近。</w:t>
      </w:r>
    </w:p>
    <w:p w14:paraId="6F8A9560">
      <w:pPr>
        <w:keepNext w:val="0"/>
        <w:keepLines w:val="0"/>
        <w:pageBreakBefore w:val="0"/>
        <w:widowControl w:val="0"/>
        <w:kinsoku/>
        <w:wordWrap/>
        <w:overflowPunct/>
        <w:topLinePunct w:val="0"/>
        <w:autoSpaceDE w:val="0"/>
        <w:autoSpaceDN/>
        <w:bidi w:val="0"/>
        <w:adjustRightInd/>
        <w:snapToGrid w:val="0"/>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应聘人员毕业证、学位证以及招聘岗位所要求的各类证书应于2026年7月31日（含）前取得，否则将取消聘用资格。</w:t>
      </w:r>
    </w:p>
    <w:p w14:paraId="72123351">
      <w:pPr>
        <w:keepNext w:val="0"/>
        <w:keepLines w:val="0"/>
        <w:pageBreakBefore w:val="0"/>
        <w:widowControl w:val="0"/>
        <w:kinsoku/>
        <w:wordWrap/>
        <w:overflowPunct/>
        <w:topLinePunct w:val="0"/>
        <w:autoSpaceDE w:val="0"/>
        <w:autoSpaceDN/>
        <w:bidi w:val="0"/>
        <w:adjustRightInd/>
        <w:snapToGrid w:val="0"/>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5.所报考岗位另有资格条件要求的，从其要求。</w:t>
      </w:r>
    </w:p>
    <w:p w14:paraId="3F479340">
      <w:pPr>
        <w:keepNext w:val="0"/>
        <w:keepLines w:val="0"/>
        <w:pageBreakBefore w:val="0"/>
        <w:widowControl w:val="0"/>
        <w:kinsoku/>
        <w:wordWrap/>
        <w:overflowPunct/>
        <w:topLinePunct w:val="0"/>
        <w:autoSpaceDE w:val="0"/>
        <w:autoSpaceDN/>
        <w:bidi w:val="0"/>
        <w:adjustRightInd/>
        <w:snapToGrid w:val="0"/>
        <w:spacing w:after="0"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）下列人员不得报考</w:t>
      </w:r>
    </w:p>
    <w:p w14:paraId="4DB6BE4B">
      <w:pPr>
        <w:autoSpaceDE w:val="0"/>
        <w:snapToGrid w:val="0"/>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1.全日制普通高校非应届在读学生或现役军人。</w:t>
      </w:r>
    </w:p>
    <w:p w14:paraId="37E8DC96">
      <w:pPr>
        <w:autoSpaceDE w:val="0"/>
        <w:snapToGrid w:val="0"/>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穆棱</w:t>
      </w:r>
      <w:r>
        <w:rPr>
          <w:rFonts w:hint="eastAsia" w:ascii="仿宋_GB2312" w:hAnsi="仿宋_GB2312" w:eastAsia="仿宋_GB2312" w:cs="仿宋_GB2312"/>
          <w:sz w:val="32"/>
          <w:szCs w:val="32"/>
        </w:rPr>
        <w:t>市机关事业单位在编在岗人员。</w:t>
      </w:r>
    </w:p>
    <w:p w14:paraId="7B633444">
      <w:pPr>
        <w:autoSpaceDE w:val="0"/>
        <w:snapToGrid w:val="0"/>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3.因犯罪受过刑事处罚的人员、被辞退或被开除公职的人员。</w:t>
      </w:r>
    </w:p>
    <w:p w14:paraId="27D90360">
      <w:pPr>
        <w:autoSpaceDE w:val="0"/>
        <w:snapToGrid w:val="0"/>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4.因违纪、违法正在被审查调查的人员或受党纪、政务处分，处分影响期未满的人员。</w:t>
      </w:r>
    </w:p>
    <w:p w14:paraId="4B63384A">
      <w:pPr>
        <w:autoSpaceDE w:val="0"/>
        <w:snapToGrid w:val="0"/>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5.按照法律法规规定不得引进为事业单位工作的人员。</w:t>
      </w:r>
    </w:p>
    <w:p w14:paraId="3873547D">
      <w:pPr>
        <w:autoSpaceDE w:val="0"/>
        <w:snapToGrid w:val="0"/>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6.按照政策规定，存在需要回避情形的人员。</w:t>
      </w:r>
    </w:p>
    <w:p w14:paraId="5240DD04">
      <w:pPr>
        <w:pStyle w:val="3"/>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黑体" w:cs="Times New Roman"/>
          <w:i w:val="0"/>
          <w:iCs w:val="0"/>
          <w:caps w:val="0"/>
          <w:spacing w:val="0"/>
          <w:kern w:val="0"/>
          <w:sz w:val="32"/>
          <w:szCs w:val="32"/>
          <w:highlight w:val="none"/>
          <w:shd w:val="clear" w:color="auto" w:fill="FFFFFF"/>
        </w:rPr>
      </w:pPr>
      <w:r>
        <w:rPr>
          <w:rFonts w:hint="default" w:ascii="Times New Roman" w:hAnsi="Times New Roman" w:eastAsia="黑体" w:cs="Times New Roman"/>
          <w:kern w:val="0"/>
          <w:sz w:val="32"/>
          <w:szCs w:val="32"/>
          <w:highlight w:val="none"/>
          <w:lang w:val="en-US" w:eastAsia="zh-CN"/>
        </w:rPr>
        <w:t>三、</w:t>
      </w:r>
      <w:r>
        <w:rPr>
          <w:rFonts w:hint="default" w:ascii="Times New Roman" w:hAnsi="Times New Roman" w:eastAsia="黑体" w:cs="Times New Roman"/>
          <w:i w:val="0"/>
          <w:iCs w:val="0"/>
          <w:caps w:val="0"/>
          <w:spacing w:val="0"/>
          <w:kern w:val="0"/>
          <w:sz w:val="32"/>
          <w:szCs w:val="32"/>
          <w:highlight w:val="none"/>
          <w:shd w:val="clear" w:color="auto" w:fill="FFFFFF"/>
          <w:lang w:val="en-US" w:eastAsia="zh-CN"/>
        </w:rPr>
        <w:t>招聘程序</w:t>
      </w:r>
    </w:p>
    <w:p w14:paraId="73C43780">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20" w:firstLineChars="200"/>
        <w:jc w:val="left"/>
        <w:textAlignment w:val="auto"/>
        <w:rPr>
          <w:rFonts w:hint="default" w:ascii="Times New Roman" w:hAnsi="Times New Roman" w:eastAsia="仿宋_GB2312" w:cs="Times New Roman"/>
          <w:i w:val="0"/>
          <w:iCs w:val="0"/>
          <w:caps w:val="0"/>
          <w:color w:val="000000"/>
          <w:spacing w:val="0"/>
          <w:sz w:val="31"/>
          <w:szCs w:val="31"/>
          <w:highlight w:val="none"/>
          <w:shd w:val="clear" w:color="auto" w:fill="FFFFFF"/>
        </w:rPr>
      </w:pPr>
      <w:r>
        <w:rPr>
          <w:rFonts w:hint="default" w:ascii="Times New Roman" w:hAnsi="Times New Roman" w:eastAsia="仿宋_GB2312" w:cs="Times New Roman"/>
          <w:i w:val="0"/>
          <w:iCs w:val="0"/>
          <w:caps w:val="0"/>
          <w:color w:val="000000"/>
          <w:spacing w:val="0"/>
          <w:sz w:val="31"/>
          <w:szCs w:val="31"/>
          <w:highlight w:val="none"/>
          <w:shd w:val="clear" w:color="auto" w:fill="FFFFFF"/>
        </w:rPr>
        <w:t>招聘采用</w:t>
      </w:r>
      <w:r>
        <w:rPr>
          <w:rFonts w:ascii="仿宋_GB2312" w:hAnsi="宋体" w:eastAsia="仿宋_GB2312" w:cs="仿宋_GB2312"/>
          <w:i w:val="0"/>
          <w:iCs w:val="0"/>
          <w:caps w:val="0"/>
          <w:color w:val="000000"/>
          <w:spacing w:val="0"/>
          <w:sz w:val="32"/>
          <w:szCs w:val="32"/>
        </w:rPr>
        <w:t>发布公告、</w:t>
      </w:r>
      <w:r>
        <w:rPr>
          <w:rFonts w:hint="default" w:ascii="Times New Roman" w:hAnsi="Times New Roman" w:eastAsia="仿宋_GB2312" w:cs="Times New Roman"/>
          <w:i w:val="0"/>
          <w:iCs w:val="0"/>
          <w:caps w:val="0"/>
          <w:color w:val="000000"/>
          <w:spacing w:val="0"/>
          <w:sz w:val="31"/>
          <w:szCs w:val="31"/>
          <w:highlight w:val="none"/>
          <w:shd w:val="clear" w:color="auto" w:fill="FFFFFF"/>
        </w:rPr>
        <w:t>网上报名、资格审查、</w:t>
      </w:r>
      <w:r>
        <w:rPr>
          <w:rFonts w:hint="eastAsia" w:ascii="Times New Roman" w:hAnsi="Times New Roman" w:eastAsia="仿宋_GB2312" w:cs="Times New Roman"/>
          <w:i w:val="0"/>
          <w:iCs w:val="0"/>
          <w:caps w:val="0"/>
          <w:color w:val="000000"/>
          <w:spacing w:val="0"/>
          <w:sz w:val="31"/>
          <w:szCs w:val="31"/>
          <w:highlight w:val="none"/>
          <w:shd w:val="clear" w:color="auto" w:fill="FFFFFF"/>
          <w:lang w:val="en-US" w:eastAsia="zh-CN"/>
        </w:rPr>
        <w:t>面试</w:t>
      </w:r>
      <w:r>
        <w:rPr>
          <w:rFonts w:hint="default" w:ascii="Times New Roman" w:hAnsi="Times New Roman" w:eastAsia="仿宋_GB2312" w:cs="Times New Roman"/>
          <w:i w:val="0"/>
          <w:iCs w:val="0"/>
          <w:caps w:val="0"/>
          <w:color w:val="000000"/>
          <w:spacing w:val="0"/>
          <w:sz w:val="31"/>
          <w:szCs w:val="31"/>
          <w:highlight w:val="none"/>
          <w:shd w:val="clear" w:color="auto" w:fill="FFFFFF"/>
        </w:rPr>
        <w:t>、考</w:t>
      </w:r>
      <w:r>
        <w:rPr>
          <w:rFonts w:hint="eastAsia" w:ascii="Times New Roman" w:hAnsi="Times New Roman" w:eastAsia="仿宋_GB2312" w:cs="Times New Roman"/>
          <w:i w:val="0"/>
          <w:iCs w:val="0"/>
          <w:caps w:val="0"/>
          <w:color w:val="000000"/>
          <w:spacing w:val="0"/>
          <w:sz w:val="31"/>
          <w:szCs w:val="31"/>
          <w:highlight w:val="none"/>
          <w:shd w:val="clear" w:color="auto" w:fill="FFFFFF"/>
          <w:lang w:val="en-US" w:eastAsia="zh-CN"/>
        </w:rPr>
        <w:t>察</w:t>
      </w:r>
      <w:r>
        <w:rPr>
          <w:rFonts w:hint="default" w:ascii="Times New Roman" w:hAnsi="Times New Roman" w:eastAsia="仿宋_GB2312" w:cs="Times New Roman"/>
          <w:i w:val="0"/>
          <w:iCs w:val="0"/>
          <w:caps w:val="0"/>
          <w:color w:val="000000"/>
          <w:spacing w:val="0"/>
          <w:sz w:val="31"/>
          <w:szCs w:val="31"/>
          <w:highlight w:val="none"/>
          <w:shd w:val="clear" w:color="auto" w:fill="FFFFFF"/>
        </w:rPr>
        <w:t>、体检、公示、聘用的方式进行。</w:t>
      </w:r>
    </w:p>
    <w:p w14:paraId="324324B7">
      <w:pPr>
        <w:autoSpaceDE w:val="0"/>
        <w:snapToGrid w:val="0"/>
        <w:spacing w:after="0"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发布公告</w:t>
      </w:r>
    </w:p>
    <w:p w14:paraId="4926B026">
      <w:pPr>
        <w:pStyle w:val="3"/>
        <w:widowControl/>
        <w:snapToGrid w:val="0"/>
        <w:spacing w:beforeAutospacing="0" w:afterAutospacing="0" w:line="560" w:lineRule="exact"/>
        <w:ind w:firstLine="640" w:firstLineChars="200"/>
        <w:jc w:val="both"/>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本次</w:t>
      </w:r>
      <w:r>
        <w:rPr>
          <w:rFonts w:hint="eastAsia" w:ascii="仿宋_GB2312" w:hAnsi="仿宋_GB2312" w:eastAsia="仿宋_GB2312" w:cs="仿宋_GB2312"/>
          <w:kern w:val="2"/>
          <w:sz w:val="32"/>
          <w:szCs w:val="32"/>
          <w:highlight w:val="none"/>
          <w:lang w:val="en-US" w:eastAsia="zh-CN"/>
        </w:rPr>
        <w:t>招聘</w:t>
      </w:r>
      <w:r>
        <w:rPr>
          <w:rFonts w:hint="eastAsia" w:ascii="仿宋_GB2312" w:hAnsi="仿宋_GB2312" w:eastAsia="仿宋_GB2312" w:cs="仿宋_GB2312"/>
          <w:kern w:val="2"/>
          <w:sz w:val="32"/>
          <w:szCs w:val="32"/>
          <w:highlight w:val="none"/>
        </w:rPr>
        <w:t>公告在</w:t>
      </w:r>
      <w:r>
        <w:rPr>
          <w:rFonts w:hint="eastAsia" w:ascii="仿宋_GB2312" w:hAnsi="仿宋_GB2312" w:eastAsia="仿宋_GB2312" w:cs="仿宋_GB2312"/>
          <w:kern w:val="2"/>
          <w:sz w:val="32"/>
          <w:szCs w:val="32"/>
          <w:highlight w:val="none"/>
          <w:lang w:val="en-US" w:eastAsia="zh-CN"/>
        </w:rPr>
        <w:t>牡丹江人才工作网</w:t>
      </w:r>
      <w:r>
        <w:rPr>
          <w:rFonts w:hint="eastAsia" w:ascii="仿宋_GB2312" w:hAnsi="仿宋_GB2312" w:eastAsia="仿宋_GB2312" w:cs="仿宋_GB2312"/>
          <w:w w:val="88"/>
          <w:kern w:val="2"/>
          <w:sz w:val="32"/>
          <w:szCs w:val="32"/>
          <w:highlight w:val="none"/>
          <w:lang w:val="en-US" w:eastAsia="zh-CN"/>
        </w:rPr>
        <w:t>（https://www.mdjrcgz.gov.cn/website/index）</w:t>
      </w:r>
      <w:r>
        <w:rPr>
          <w:rFonts w:hint="eastAsia" w:ascii="仿宋_GB2312" w:hAnsi="仿宋_GB2312" w:eastAsia="仿宋_GB2312" w:cs="仿宋_GB2312"/>
          <w:w w:val="89"/>
          <w:kern w:val="2"/>
          <w:sz w:val="32"/>
          <w:szCs w:val="32"/>
          <w:highlight w:val="none"/>
          <w:lang w:val="en-US" w:eastAsia="zh-CN"/>
        </w:rPr>
        <w:t>、</w:t>
      </w:r>
      <w:r>
        <w:rPr>
          <w:rFonts w:hint="eastAsia" w:ascii="仿宋_GB2312" w:hAnsi="仿宋_GB2312" w:eastAsia="仿宋_GB2312" w:cs="仿宋_GB2312"/>
          <w:kern w:val="2"/>
          <w:sz w:val="32"/>
          <w:szCs w:val="32"/>
          <w:highlight w:val="none"/>
          <w:lang w:val="en-US" w:eastAsia="zh-CN"/>
        </w:rPr>
        <w:t>穆棱市政府官网</w:t>
      </w:r>
      <w:r>
        <w:rPr>
          <w:rFonts w:hint="eastAsia" w:ascii="仿宋_GB2312" w:hAnsi="仿宋_GB2312" w:eastAsia="仿宋_GB2312" w:cs="仿宋_GB2312"/>
          <w:w w:val="88"/>
          <w:kern w:val="2"/>
          <w:sz w:val="32"/>
          <w:szCs w:val="32"/>
          <w:highlight w:val="none"/>
          <w:lang w:val="en-US" w:eastAsia="zh-CN"/>
        </w:rPr>
        <w:t>（http://www.muling.gov.cn/mdjmlsrmzf/c103200/list.shtml）</w:t>
      </w:r>
      <w:r>
        <w:rPr>
          <w:rFonts w:hint="eastAsia" w:ascii="仿宋_GB2312" w:hAnsi="仿宋_GB2312" w:eastAsia="仿宋_GB2312" w:cs="仿宋_GB2312"/>
          <w:kern w:val="2"/>
          <w:sz w:val="32"/>
          <w:szCs w:val="32"/>
          <w:highlight w:val="none"/>
        </w:rPr>
        <w:t>、</w:t>
      </w:r>
      <w:r>
        <w:rPr>
          <w:rFonts w:hint="eastAsia" w:ascii="仿宋_GB2312" w:hAnsi="仿宋_GB2312" w:eastAsia="仿宋_GB2312" w:cs="仿宋_GB2312"/>
          <w:kern w:val="2"/>
          <w:sz w:val="32"/>
          <w:szCs w:val="32"/>
          <w:highlight w:val="none"/>
          <w:lang w:val="en-US" w:eastAsia="zh-CN"/>
        </w:rPr>
        <w:t>报名网站</w:t>
      </w:r>
      <w:r>
        <w:rPr>
          <w:rFonts w:hint="eastAsia" w:ascii="仿宋_GB2312" w:hAnsi="仿宋_GB2312" w:eastAsia="仿宋_GB2312" w:cs="仿宋_GB2312"/>
          <w:kern w:val="2"/>
          <w:sz w:val="32"/>
          <w:szCs w:val="32"/>
          <w:highlight w:val="none"/>
        </w:rPr>
        <w:t>（</w:t>
      </w:r>
      <w:r>
        <w:rPr>
          <w:rFonts w:hint="eastAsia" w:ascii="仿宋_GB2312" w:hAnsi="仿宋_GB2312" w:eastAsia="仿宋_GB2312" w:cs="仿宋_GB2312"/>
          <w:kern w:val="2"/>
          <w:sz w:val="32"/>
          <w:szCs w:val="32"/>
          <w:highlight w:val="none"/>
          <w:lang w:val="en-US" w:eastAsia="zh-CN"/>
        </w:rPr>
        <w:t>https://ml2026zp.ibaoming.net/</w:t>
      </w:r>
      <w:r>
        <w:rPr>
          <w:rFonts w:hint="eastAsia" w:ascii="仿宋_GB2312" w:hAnsi="仿宋_GB2312" w:eastAsia="仿宋_GB2312" w:cs="仿宋_GB2312"/>
          <w:kern w:val="2"/>
          <w:sz w:val="32"/>
          <w:szCs w:val="32"/>
          <w:highlight w:val="none"/>
        </w:rPr>
        <w:t>）发布。</w:t>
      </w:r>
    </w:p>
    <w:p w14:paraId="3B0DC475">
      <w:pPr>
        <w:autoSpaceDE w:val="0"/>
        <w:snapToGrid w:val="0"/>
        <w:spacing w:after="0" w:line="560" w:lineRule="exact"/>
        <w:ind w:firstLine="643" w:firstLineChars="200"/>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highlight w:val="none"/>
          <w:lang w:val="en-US" w:eastAsia="zh-CN"/>
        </w:rPr>
        <w:t>二</w:t>
      </w:r>
      <w:r>
        <w:rPr>
          <w:rFonts w:hint="eastAsia" w:ascii="楷体_GB2312" w:hAnsi="楷体_GB2312" w:eastAsia="楷体_GB2312" w:cs="楷体_GB2312"/>
          <w:b/>
          <w:bCs/>
          <w:sz w:val="32"/>
          <w:szCs w:val="32"/>
          <w:highlight w:val="none"/>
          <w:lang w:eastAsia="zh-CN"/>
        </w:rPr>
        <w:t>）</w:t>
      </w:r>
      <w:r>
        <w:rPr>
          <w:rFonts w:hint="default" w:ascii="楷体_GB2312" w:hAnsi="楷体_GB2312" w:eastAsia="楷体_GB2312" w:cs="楷体_GB2312"/>
          <w:b/>
          <w:bCs/>
          <w:sz w:val="32"/>
          <w:szCs w:val="32"/>
          <w:highlight w:val="none"/>
          <w:lang w:val="en-US" w:eastAsia="zh-CN"/>
        </w:rPr>
        <w:t>活动宣讲</w:t>
      </w:r>
      <w:r>
        <w:rPr>
          <w:rFonts w:hint="eastAsia" w:ascii="楷体_GB2312" w:hAnsi="楷体_GB2312" w:eastAsia="楷体_GB2312" w:cs="楷体_GB2312"/>
          <w:b/>
          <w:bCs/>
          <w:sz w:val="32"/>
          <w:szCs w:val="32"/>
          <w:highlight w:val="none"/>
          <w:lang w:val="en-US" w:eastAsia="zh-CN"/>
        </w:rPr>
        <w:t>安排</w:t>
      </w:r>
    </w:p>
    <w:p w14:paraId="6C55EDA2">
      <w:pPr>
        <w:autoSpaceDE w:val="0"/>
        <w:snapToGrid w:val="0"/>
        <w:spacing w:after="0"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按照“市委书记进校园”引才活动安排，将走进</w:t>
      </w:r>
      <w:r>
        <w:rPr>
          <w:rFonts w:hint="eastAsia" w:ascii="Times New Roman" w:hAnsi="Times New Roman" w:eastAsia="仿宋_GB2312"/>
          <w:sz w:val="32"/>
          <w:szCs w:val="32"/>
          <w:highlight w:val="none"/>
          <w:lang w:val="en-US" w:eastAsia="zh-CN"/>
        </w:rPr>
        <w:t>牡丹江师范学院</w:t>
      </w:r>
      <w:r>
        <w:rPr>
          <w:rFonts w:hint="eastAsia" w:ascii="仿宋_GB2312" w:hAnsi="仿宋_GB2312" w:eastAsia="仿宋_GB2312" w:cs="仿宋_GB2312"/>
          <w:sz w:val="32"/>
          <w:szCs w:val="32"/>
          <w:highlight w:val="none"/>
        </w:rPr>
        <w:t>、</w:t>
      </w:r>
      <w:r>
        <w:rPr>
          <w:rFonts w:hint="eastAsia" w:ascii="Times New Roman" w:hAnsi="Times New Roman" w:eastAsia="仿宋_GB2312"/>
          <w:sz w:val="32"/>
          <w:szCs w:val="32"/>
          <w:highlight w:val="none"/>
          <w:lang w:val="en-US" w:eastAsia="zh-CN"/>
        </w:rPr>
        <w:t>牡丹江医科大学</w:t>
      </w:r>
      <w:r>
        <w:rPr>
          <w:rFonts w:hint="eastAsia" w:ascii="仿宋_GB2312" w:hAnsi="仿宋_GB2312" w:eastAsia="仿宋_GB2312" w:cs="仿宋_GB2312"/>
          <w:sz w:val="32"/>
          <w:szCs w:val="32"/>
          <w:highlight w:val="none"/>
        </w:rPr>
        <w:t>、</w:t>
      </w:r>
      <w:r>
        <w:rPr>
          <w:rFonts w:hint="eastAsia" w:ascii="Times New Roman" w:hAnsi="Times New Roman" w:eastAsia="仿宋_GB2312"/>
          <w:sz w:val="32"/>
          <w:szCs w:val="32"/>
          <w:highlight w:val="none"/>
          <w:lang w:val="en-US" w:eastAsia="zh-CN"/>
        </w:rPr>
        <w:t>齐齐哈尔</w:t>
      </w:r>
      <w:r>
        <w:rPr>
          <w:rFonts w:hint="eastAsia" w:ascii="Times New Roman" w:hAnsi="Times New Roman" w:eastAsia="仿宋_GB2312"/>
          <w:sz w:val="32"/>
          <w:szCs w:val="32"/>
          <w:highlight w:val="none"/>
        </w:rPr>
        <w:t>大学</w:t>
      </w:r>
      <w:r>
        <w:rPr>
          <w:rFonts w:hint="eastAsia" w:ascii="仿宋_GB2312" w:hAnsi="仿宋_GB2312" w:eastAsia="仿宋_GB2312" w:cs="仿宋_GB2312"/>
          <w:sz w:val="32"/>
          <w:szCs w:val="32"/>
          <w:highlight w:val="none"/>
        </w:rPr>
        <w:t>、</w:t>
      </w:r>
      <w:r>
        <w:rPr>
          <w:rFonts w:hint="eastAsia" w:ascii="Times New Roman" w:hAnsi="Times New Roman" w:eastAsia="仿宋_GB2312"/>
          <w:sz w:val="32"/>
          <w:szCs w:val="32"/>
          <w:highlight w:val="none"/>
          <w:lang w:val="en-US" w:eastAsia="zh-CN"/>
        </w:rPr>
        <w:t>齐齐哈尔医学院</w:t>
      </w:r>
      <w:r>
        <w:rPr>
          <w:rFonts w:hint="eastAsia" w:ascii="仿宋_GB2312" w:hAnsi="仿宋_GB2312" w:eastAsia="仿宋_GB2312" w:cs="仿宋_GB2312"/>
          <w:sz w:val="32"/>
          <w:szCs w:val="32"/>
          <w:highlight w:val="none"/>
        </w:rPr>
        <w:t>、</w:t>
      </w:r>
      <w:r>
        <w:rPr>
          <w:rFonts w:hint="eastAsia" w:ascii="Times New Roman" w:hAnsi="Times New Roman" w:eastAsia="仿宋_GB2312"/>
          <w:sz w:val="32"/>
          <w:szCs w:val="32"/>
          <w:highlight w:val="none"/>
          <w:lang w:val="en-US" w:eastAsia="zh-CN"/>
        </w:rPr>
        <w:t>哈尔滨师范大学，</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所高校进行人才政策</w:t>
      </w:r>
      <w:r>
        <w:rPr>
          <w:rFonts w:hint="eastAsia" w:ascii="仿宋_GB2312" w:hAnsi="仿宋_GB2312" w:eastAsia="仿宋_GB2312" w:cs="仿宋_GB2312"/>
          <w:sz w:val="32"/>
          <w:szCs w:val="32"/>
          <w:highlight w:val="none"/>
          <w:lang w:val="en-US" w:eastAsia="zh-CN"/>
        </w:rPr>
        <w:t>宣传</w:t>
      </w:r>
      <w:r>
        <w:rPr>
          <w:rFonts w:hint="eastAsia" w:ascii="仿宋_GB2312" w:hAnsi="仿宋_GB2312" w:eastAsia="仿宋_GB2312" w:cs="仿宋_GB2312"/>
          <w:sz w:val="32"/>
          <w:szCs w:val="32"/>
          <w:highlight w:val="none"/>
        </w:rPr>
        <w:t>推介，应聘人员均可就近到报名点咨询报名事宜，准备相关材料并同步完成线上申报及资格审查。</w:t>
      </w:r>
    </w:p>
    <w:p w14:paraId="1207E6E0">
      <w:pPr>
        <w:autoSpaceDE w:val="0"/>
        <w:snapToGrid w:val="0"/>
        <w:spacing w:after="0"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时间及地点如下：</w:t>
      </w:r>
    </w:p>
    <w:p w14:paraId="0A8AEA76">
      <w:pPr>
        <w:keepNext w:val="0"/>
        <w:keepLines w:val="0"/>
        <w:pageBreakBefore w:val="0"/>
        <w:widowControl w:val="0"/>
        <w:kinsoku/>
        <w:wordWrap/>
        <w:overflowPunct/>
        <w:topLinePunct w:val="0"/>
        <w:autoSpaceDE/>
        <w:autoSpaceDN/>
        <w:bidi w:val="0"/>
        <w:adjustRightInd/>
        <w:snapToGrid/>
        <w:spacing w:line="580" w:lineRule="exact"/>
        <w:ind w:firstLine="630" w:firstLineChars="197"/>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val="en-US" w:eastAsia="zh-CN"/>
        </w:rPr>
        <w:t>1.牡丹江师范学院专场招聘会，</w:t>
      </w:r>
      <w:r>
        <w:rPr>
          <w:rFonts w:hint="eastAsia" w:ascii="Times New Roman" w:hAnsi="Times New Roman" w:eastAsia="仿宋_GB2312"/>
          <w:sz w:val="32"/>
          <w:szCs w:val="32"/>
          <w:highlight w:val="none"/>
        </w:rPr>
        <w:t>3月</w:t>
      </w:r>
      <w:r>
        <w:rPr>
          <w:rFonts w:hint="eastAsia" w:ascii="Times New Roman" w:hAnsi="Times New Roman" w:eastAsia="仿宋_GB2312"/>
          <w:sz w:val="32"/>
          <w:szCs w:val="32"/>
          <w:highlight w:val="none"/>
          <w:lang w:val="en-US" w:eastAsia="zh-CN"/>
        </w:rPr>
        <w:t>15</w:t>
      </w:r>
      <w:r>
        <w:rPr>
          <w:rFonts w:hint="eastAsia" w:ascii="Times New Roman" w:hAnsi="Times New Roman" w:eastAsia="仿宋_GB2312"/>
          <w:sz w:val="32"/>
          <w:szCs w:val="32"/>
          <w:highlight w:val="none"/>
        </w:rPr>
        <w:t>日</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星期日</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上午（9:</w:t>
      </w:r>
      <w:r>
        <w:rPr>
          <w:rFonts w:ascii="Times New Roman" w:hAnsi="Times New Roman" w:eastAsia="仿宋_GB2312"/>
          <w:sz w:val="32"/>
          <w:szCs w:val="32"/>
          <w:highlight w:val="none"/>
        </w:rPr>
        <w:t>00</w:t>
      </w:r>
      <w:r>
        <w:rPr>
          <w:rFonts w:hint="eastAsia" w:ascii="Times New Roman" w:hAnsi="Times New Roman" w:eastAsia="仿宋_GB2312"/>
          <w:sz w:val="32"/>
          <w:szCs w:val="32"/>
          <w:highlight w:val="none"/>
        </w:rPr>
        <w:t>—1</w:t>
      </w:r>
      <w:r>
        <w:rPr>
          <w:rFonts w:ascii="Times New Roman" w:hAnsi="Times New Roman" w:eastAsia="仿宋_GB2312"/>
          <w:sz w:val="32"/>
          <w:szCs w:val="32"/>
          <w:highlight w:val="none"/>
        </w:rPr>
        <w:t>2</w:t>
      </w:r>
      <w:r>
        <w:rPr>
          <w:rFonts w:hint="eastAsia" w:ascii="Times New Roman" w:hAnsi="Times New Roman" w:eastAsia="仿宋_GB2312"/>
          <w:sz w:val="32"/>
          <w:szCs w:val="32"/>
          <w:highlight w:val="none"/>
        </w:rPr>
        <w:t>:</w:t>
      </w:r>
      <w:r>
        <w:rPr>
          <w:rFonts w:ascii="Times New Roman" w:hAnsi="Times New Roman" w:eastAsia="仿宋_GB2312"/>
          <w:sz w:val="32"/>
          <w:szCs w:val="32"/>
          <w:highlight w:val="none"/>
        </w:rPr>
        <w:t>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14:paraId="5F499D7C">
      <w:pPr>
        <w:keepNext w:val="0"/>
        <w:keepLines w:val="0"/>
        <w:pageBreakBefore w:val="0"/>
        <w:widowControl w:val="0"/>
        <w:kinsoku/>
        <w:wordWrap/>
        <w:overflowPunct/>
        <w:topLinePunct w:val="0"/>
        <w:autoSpaceDE/>
        <w:autoSpaceDN/>
        <w:bidi w:val="0"/>
        <w:adjustRightInd/>
        <w:snapToGrid/>
        <w:spacing w:line="580" w:lineRule="exact"/>
        <w:ind w:firstLine="630" w:firstLineChars="197"/>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2.牡丹江医科大学专场招聘会，3月15日（星期日）下午（14:00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17:00）；</w:t>
      </w:r>
    </w:p>
    <w:p w14:paraId="6787D977">
      <w:pPr>
        <w:keepNext w:val="0"/>
        <w:keepLines w:val="0"/>
        <w:pageBreakBefore w:val="0"/>
        <w:widowControl w:val="0"/>
        <w:kinsoku/>
        <w:wordWrap/>
        <w:overflowPunct/>
        <w:topLinePunct w:val="0"/>
        <w:autoSpaceDE/>
        <w:autoSpaceDN/>
        <w:bidi w:val="0"/>
        <w:adjustRightInd/>
        <w:snapToGrid/>
        <w:spacing w:line="580" w:lineRule="exact"/>
        <w:ind w:firstLine="630" w:firstLineChars="197"/>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3.齐齐哈尔</w:t>
      </w:r>
      <w:r>
        <w:rPr>
          <w:rFonts w:hint="eastAsia" w:ascii="Times New Roman" w:hAnsi="Times New Roman" w:eastAsia="仿宋_GB2312"/>
          <w:sz w:val="32"/>
          <w:szCs w:val="32"/>
          <w:highlight w:val="none"/>
        </w:rPr>
        <w:t>大学</w:t>
      </w:r>
      <w:r>
        <w:rPr>
          <w:rFonts w:hint="eastAsia" w:ascii="Times New Roman" w:hAnsi="Times New Roman" w:eastAsia="仿宋_GB2312"/>
          <w:sz w:val="32"/>
          <w:szCs w:val="32"/>
          <w:highlight w:val="none"/>
          <w:lang w:val="en-US" w:eastAsia="zh-CN"/>
        </w:rPr>
        <w:t>专场招聘会，</w:t>
      </w:r>
      <w:r>
        <w:rPr>
          <w:rFonts w:hint="eastAsia" w:ascii="Times New Roman" w:hAnsi="Times New Roman" w:eastAsia="仿宋_GB2312"/>
          <w:sz w:val="32"/>
          <w:szCs w:val="32"/>
          <w:highlight w:val="none"/>
        </w:rPr>
        <w:t>3月</w:t>
      </w:r>
      <w:r>
        <w:rPr>
          <w:rFonts w:hint="eastAsia" w:ascii="Times New Roman" w:hAnsi="Times New Roman" w:eastAsia="仿宋_GB2312"/>
          <w:sz w:val="32"/>
          <w:szCs w:val="32"/>
          <w:highlight w:val="none"/>
          <w:lang w:val="en-US" w:eastAsia="zh-CN"/>
        </w:rPr>
        <w:t>22</w:t>
      </w:r>
      <w:r>
        <w:rPr>
          <w:rFonts w:hint="eastAsia" w:ascii="Times New Roman" w:hAnsi="Times New Roman" w:eastAsia="仿宋_GB2312"/>
          <w:sz w:val="32"/>
          <w:szCs w:val="32"/>
          <w:highlight w:val="none"/>
        </w:rPr>
        <w:t>日</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星期日</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上午（9:</w:t>
      </w:r>
      <w:r>
        <w:rPr>
          <w:rFonts w:ascii="Times New Roman" w:hAnsi="Times New Roman" w:eastAsia="仿宋_GB2312"/>
          <w:sz w:val="32"/>
          <w:szCs w:val="32"/>
          <w:highlight w:val="none"/>
        </w:rPr>
        <w:t>00</w:t>
      </w:r>
      <w:r>
        <w:rPr>
          <w:rFonts w:hint="eastAsia" w:ascii="Times New Roman" w:hAnsi="Times New Roman" w:eastAsia="仿宋_GB2312"/>
          <w:sz w:val="32"/>
          <w:szCs w:val="32"/>
          <w:highlight w:val="none"/>
        </w:rPr>
        <w:t>—1</w:t>
      </w:r>
      <w:r>
        <w:rPr>
          <w:rFonts w:ascii="Times New Roman" w:hAnsi="Times New Roman" w:eastAsia="仿宋_GB2312"/>
          <w:sz w:val="32"/>
          <w:szCs w:val="32"/>
          <w:highlight w:val="none"/>
        </w:rPr>
        <w:t>2</w:t>
      </w:r>
      <w:r>
        <w:rPr>
          <w:rFonts w:hint="eastAsia" w:ascii="Times New Roman" w:hAnsi="Times New Roman" w:eastAsia="仿宋_GB2312"/>
          <w:sz w:val="32"/>
          <w:szCs w:val="32"/>
          <w:highlight w:val="none"/>
        </w:rPr>
        <w:t>:</w:t>
      </w:r>
      <w:r>
        <w:rPr>
          <w:rFonts w:ascii="Times New Roman" w:hAnsi="Times New Roman" w:eastAsia="仿宋_GB2312"/>
          <w:sz w:val="32"/>
          <w:szCs w:val="32"/>
          <w:highlight w:val="none"/>
        </w:rPr>
        <w:t>00</w:t>
      </w:r>
      <w:r>
        <w:rPr>
          <w:rFonts w:hint="eastAsia" w:ascii="Times New Roman" w:hAnsi="Times New Roman" w:eastAsia="仿宋_GB2312"/>
          <w:sz w:val="32"/>
          <w:szCs w:val="32"/>
          <w:highlight w:val="none"/>
        </w:rPr>
        <w:t>）；</w:t>
      </w:r>
    </w:p>
    <w:p w14:paraId="7BA68EFD">
      <w:pPr>
        <w:keepNext w:val="0"/>
        <w:keepLines w:val="0"/>
        <w:pageBreakBefore w:val="0"/>
        <w:widowControl w:val="0"/>
        <w:kinsoku/>
        <w:wordWrap/>
        <w:overflowPunct/>
        <w:topLinePunct w:val="0"/>
        <w:autoSpaceDE/>
        <w:autoSpaceDN/>
        <w:bidi w:val="0"/>
        <w:adjustRightInd/>
        <w:snapToGrid/>
        <w:spacing w:line="580" w:lineRule="exact"/>
        <w:ind w:firstLine="630" w:firstLineChars="197"/>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4.齐齐哈尔医学院专场招聘会，3月22日（星期日）下午（14:00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17:00）；</w:t>
      </w:r>
    </w:p>
    <w:p w14:paraId="167373E9">
      <w:pPr>
        <w:autoSpaceDE w:val="0"/>
        <w:snapToGrid w:val="0"/>
        <w:spacing w:after="0" w:line="560" w:lineRule="exact"/>
        <w:ind w:firstLine="640" w:firstLineChars="200"/>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val="en-US" w:eastAsia="zh-CN"/>
        </w:rPr>
        <w:t>5.哈尔滨师范大学专场招聘会，3</w:t>
      </w:r>
      <w:r>
        <w:rPr>
          <w:rFonts w:hint="eastAsia" w:ascii="Times New Roman" w:hAnsi="Times New Roman" w:eastAsia="仿宋_GB2312"/>
          <w:sz w:val="32"/>
          <w:szCs w:val="32"/>
          <w:highlight w:val="none"/>
        </w:rPr>
        <w:t>月</w:t>
      </w:r>
      <w:r>
        <w:rPr>
          <w:rFonts w:hint="eastAsia" w:ascii="Times New Roman" w:hAnsi="Times New Roman" w:eastAsia="仿宋_GB2312"/>
          <w:sz w:val="32"/>
          <w:szCs w:val="32"/>
          <w:highlight w:val="none"/>
          <w:lang w:val="en-US" w:eastAsia="zh-CN"/>
        </w:rPr>
        <w:t>28</w:t>
      </w:r>
      <w:r>
        <w:rPr>
          <w:rFonts w:hint="eastAsia" w:ascii="Times New Roman" w:hAnsi="Times New Roman" w:eastAsia="仿宋_GB2312"/>
          <w:sz w:val="32"/>
          <w:szCs w:val="32"/>
          <w:highlight w:val="none"/>
        </w:rPr>
        <w:t>日</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星期六</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上午（9:</w:t>
      </w:r>
      <w:r>
        <w:rPr>
          <w:rFonts w:ascii="Times New Roman" w:hAnsi="Times New Roman" w:eastAsia="仿宋_GB2312"/>
          <w:sz w:val="32"/>
          <w:szCs w:val="32"/>
          <w:highlight w:val="none"/>
        </w:rPr>
        <w:t>00</w:t>
      </w:r>
      <w:r>
        <w:rPr>
          <w:rFonts w:hint="eastAsia" w:ascii="Times New Roman" w:hAnsi="Times New Roman" w:eastAsia="仿宋_GB2312"/>
          <w:sz w:val="32"/>
          <w:szCs w:val="32"/>
          <w:highlight w:val="none"/>
        </w:rPr>
        <w:t>—1</w:t>
      </w:r>
      <w:r>
        <w:rPr>
          <w:rFonts w:ascii="Times New Roman" w:hAnsi="Times New Roman" w:eastAsia="仿宋_GB2312"/>
          <w:sz w:val="32"/>
          <w:szCs w:val="32"/>
          <w:highlight w:val="none"/>
        </w:rPr>
        <w:t>2</w:t>
      </w:r>
      <w:r>
        <w:rPr>
          <w:rFonts w:hint="eastAsia" w:ascii="Times New Roman" w:hAnsi="Times New Roman" w:eastAsia="仿宋_GB2312"/>
          <w:sz w:val="32"/>
          <w:szCs w:val="32"/>
          <w:highlight w:val="none"/>
        </w:rPr>
        <w:t>:</w:t>
      </w:r>
      <w:r>
        <w:rPr>
          <w:rFonts w:ascii="Times New Roman" w:hAnsi="Times New Roman" w:eastAsia="仿宋_GB2312"/>
          <w:sz w:val="32"/>
          <w:szCs w:val="32"/>
          <w:highlight w:val="none"/>
        </w:rPr>
        <w:t>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14:paraId="0E291E23">
      <w:pPr>
        <w:autoSpaceDE w:val="0"/>
        <w:snapToGrid w:val="0"/>
        <w:spacing w:after="0" w:line="560" w:lineRule="exact"/>
        <w:ind w:firstLine="643" w:firstLineChars="200"/>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highlight w:val="none"/>
          <w:lang w:val="en-US" w:eastAsia="zh-CN"/>
        </w:rPr>
        <w:t>三</w:t>
      </w:r>
      <w:r>
        <w:rPr>
          <w:rFonts w:hint="eastAsia" w:ascii="楷体_GB2312" w:hAnsi="楷体_GB2312" w:eastAsia="楷体_GB2312" w:cs="楷体_GB2312"/>
          <w:b/>
          <w:bCs/>
          <w:sz w:val="32"/>
          <w:szCs w:val="32"/>
          <w:highlight w:val="none"/>
          <w:lang w:eastAsia="zh-CN"/>
        </w:rPr>
        <w:t>）报名与资格审查</w:t>
      </w:r>
    </w:p>
    <w:p w14:paraId="6BB8BA69">
      <w:pPr>
        <w:keepNext w:val="0"/>
        <w:keepLines w:val="0"/>
        <w:pageBreakBefore w:val="0"/>
        <w:widowControl w:val="0"/>
        <w:kinsoku/>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本次招聘采取网上报名方式进行。</w:t>
      </w:r>
    </w:p>
    <w:p w14:paraId="10297CD2">
      <w:pPr>
        <w:keepNext w:val="0"/>
        <w:keepLines w:val="0"/>
        <w:pageBreakBefore w:val="0"/>
        <w:widowControl w:val="0"/>
        <w:kinsoku/>
        <w:wordWrap w:val="0"/>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1.报名时间：</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eastAsia="zh-CN"/>
        </w:rPr>
        <w:t>日9:00至202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3月29</w:t>
      </w:r>
      <w:r>
        <w:rPr>
          <w:rFonts w:hint="eastAsia" w:ascii="仿宋_GB2312" w:hAnsi="仿宋_GB2312" w:eastAsia="仿宋_GB2312" w:cs="仿宋_GB2312"/>
          <w:color w:val="auto"/>
          <w:sz w:val="32"/>
          <w:szCs w:val="32"/>
          <w:highlight w:val="none"/>
          <w:lang w:eastAsia="zh-CN"/>
        </w:rPr>
        <w:t>日1</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:00，逾期不予受理。</w:t>
      </w:r>
    </w:p>
    <w:p w14:paraId="75CD7860">
      <w:pPr>
        <w:keepNext w:val="0"/>
        <w:keepLines w:val="0"/>
        <w:pageBreakBefore w:val="0"/>
        <w:widowControl w:val="0"/>
        <w:kinsoku/>
        <w:wordWrap w:val="0"/>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2.报名方式：</w:t>
      </w:r>
      <w:r>
        <w:rPr>
          <w:rFonts w:hint="eastAsia" w:ascii="仿宋_GB2312" w:hAnsi="仿宋_GB2312" w:eastAsia="仿宋_GB2312" w:cs="仿宋_GB2312"/>
          <w:color w:val="auto"/>
          <w:sz w:val="32"/>
          <w:szCs w:val="32"/>
          <w:highlight w:val="none"/>
        </w:rPr>
        <w:t>考生可登录网站（</w:t>
      </w:r>
      <w:r>
        <w:rPr>
          <w:rFonts w:hint="eastAsia" w:ascii="仿宋_GB2312" w:hAnsi="仿宋_GB2312" w:eastAsia="仿宋_GB2312" w:cs="仿宋_GB2312"/>
          <w:kern w:val="2"/>
          <w:sz w:val="32"/>
          <w:szCs w:val="32"/>
          <w:highlight w:val="none"/>
          <w:lang w:val="en-US" w:eastAsia="zh-CN"/>
        </w:rPr>
        <w:t>https://ml2026zp.ibaoming.net/</w:t>
      </w:r>
      <w:r>
        <w:rPr>
          <w:rFonts w:hint="eastAsia" w:ascii="仿宋_GB2312" w:hAnsi="仿宋_GB2312" w:eastAsia="仿宋_GB2312" w:cs="仿宋_GB2312"/>
          <w:color w:val="auto"/>
          <w:sz w:val="32"/>
          <w:szCs w:val="32"/>
          <w:highlight w:val="none"/>
        </w:rPr>
        <w:t>），进入报名系统。浏览报名程序及相关要求，选择岗位，填写报名登记表及承诺书，上传本人近期免冠电子版照片，并打印报名表（逾期不再受理报名事宜）</w:t>
      </w:r>
      <w:r>
        <w:rPr>
          <w:rFonts w:hint="eastAsia" w:ascii="仿宋_GB2312" w:hAnsi="仿宋_GB2312" w:eastAsia="仿宋_GB2312" w:cs="仿宋_GB2312"/>
          <w:color w:val="auto"/>
          <w:sz w:val="32"/>
          <w:szCs w:val="32"/>
          <w:highlight w:val="none"/>
          <w:lang w:eastAsia="zh-CN"/>
        </w:rPr>
        <w:t>。</w:t>
      </w:r>
    </w:p>
    <w:p w14:paraId="0E02BAE8">
      <w:pPr>
        <w:keepNext w:val="0"/>
        <w:keepLines w:val="0"/>
        <w:pageBreakBefore w:val="0"/>
        <w:widowControl w:val="0"/>
        <w:kinsoku/>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3.考生需</w:t>
      </w:r>
      <w:r>
        <w:rPr>
          <w:rFonts w:hint="eastAsia" w:ascii="仿宋_GB2312" w:hAnsi="仿宋_GB2312" w:eastAsia="仿宋_GB2312" w:cs="仿宋_GB2312"/>
          <w:color w:val="auto"/>
          <w:sz w:val="32"/>
          <w:szCs w:val="32"/>
          <w:highlight w:val="none"/>
          <w:lang w:val="en-US" w:eastAsia="zh-CN"/>
        </w:rPr>
        <w:t>上传</w:t>
      </w:r>
      <w:r>
        <w:rPr>
          <w:rFonts w:hint="eastAsia" w:ascii="仿宋_GB2312" w:hAnsi="仿宋_GB2312" w:eastAsia="仿宋_GB2312" w:cs="仿宋_GB2312"/>
          <w:color w:val="auto"/>
          <w:sz w:val="32"/>
          <w:szCs w:val="32"/>
          <w:highlight w:val="none"/>
          <w:lang w:eastAsia="zh-CN"/>
        </w:rPr>
        <w:t>的材料：</w:t>
      </w:r>
    </w:p>
    <w:p w14:paraId="66C72339">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FFFFFF"/>
          <w:lang w:eastAsia="zh-CN"/>
        </w:rPr>
      </w:pPr>
      <w:r>
        <w:rPr>
          <w:rFonts w:hint="eastAsia" w:ascii="仿宋_GB2312" w:hAnsi="仿宋_GB2312" w:eastAsia="仿宋_GB2312" w:cs="仿宋_GB2312"/>
          <w:color w:val="auto"/>
          <w:kern w:val="0"/>
          <w:sz w:val="32"/>
          <w:szCs w:val="32"/>
          <w:highlight w:val="none"/>
          <w:shd w:val="clear" w:color="auto" w:fill="FFFFFF"/>
        </w:rPr>
        <w:t>①本人第二代有效居民身份证（正反面）</w:t>
      </w:r>
      <w:r>
        <w:rPr>
          <w:rFonts w:hint="eastAsia" w:ascii="仿宋_GB2312" w:hAnsi="仿宋_GB2312" w:eastAsia="仿宋_GB2312" w:cs="仿宋_GB2312"/>
          <w:color w:val="auto"/>
          <w:kern w:val="0"/>
          <w:sz w:val="32"/>
          <w:szCs w:val="32"/>
          <w:highlight w:val="none"/>
          <w:shd w:val="clear" w:color="auto" w:fill="FFFFFF"/>
          <w:lang w:eastAsia="zh-CN"/>
        </w:rPr>
        <w:t>；</w:t>
      </w:r>
    </w:p>
    <w:p w14:paraId="70811F15">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shd w:val="clear" w:color="auto" w:fill="FFFFFF"/>
        </w:rPr>
        <w:t>②</w:t>
      </w:r>
      <w:r>
        <w:rPr>
          <w:rFonts w:hint="eastAsia" w:ascii="仿宋_GB2312" w:hAnsi="仿宋_GB2312" w:eastAsia="仿宋_GB2312" w:cs="仿宋_GB2312"/>
          <w:color w:val="auto"/>
          <w:kern w:val="0"/>
          <w:sz w:val="32"/>
          <w:szCs w:val="32"/>
          <w:highlight w:val="none"/>
          <w:shd w:val="clear" w:color="auto" w:fill="FFFFFF"/>
          <w:lang w:eastAsia="zh-CN"/>
        </w:rPr>
        <w:t>毕业</w:t>
      </w:r>
      <w:r>
        <w:rPr>
          <w:rFonts w:hint="eastAsia" w:ascii="仿宋_GB2312" w:hAnsi="仿宋_GB2312" w:eastAsia="仿宋_GB2312" w:cs="仿宋_GB2312"/>
          <w:color w:val="auto"/>
          <w:kern w:val="0"/>
          <w:sz w:val="32"/>
          <w:szCs w:val="32"/>
          <w:highlight w:val="none"/>
          <w:shd w:val="clear" w:color="auto" w:fill="FFFFFF"/>
        </w:rPr>
        <w:t>证书、学位证书，在学信网上通过学历查询并打印的《教育部学历证书电子注册备案表》（</w:t>
      </w:r>
      <w:r>
        <w:rPr>
          <w:rFonts w:hint="eastAsia" w:ascii="仿宋_GB2312" w:hAnsi="仿宋_GB2312" w:eastAsia="仿宋_GB2312" w:cs="仿宋_GB2312"/>
          <w:color w:val="auto"/>
          <w:kern w:val="0"/>
          <w:sz w:val="32"/>
          <w:szCs w:val="32"/>
          <w:highlight w:val="none"/>
          <w:shd w:val="clear" w:color="auto" w:fill="FFFFFF"/>
          <w:lang w:val="en-US" w:eastAsia="zh-CN"/>
        </w:rPr>
        <w:t>有效期须在报名时间内</w:t>
      </w:r>
      <w:r>
        <w:rPr>
          <w:rFonts w:hint="eastAsia" w:ascii="仿宋_GB2312" w:hAnsi="仿宋_GB2312" w:eastAsia="仿宋_GB2312" w:cs="仿宋_GB2312"/>
          <w:color w:val="auto"/>
          <w:kern w:val="0"/>
          <w:sz w:val="32"/>
          <w:szCs w:val="32"/>
          <w:highlight w:val="none"/>
          <w:shd w:val="clear" w:color="auto" w:fill="FFFFFF"/>
        </w:rPr>
        <w:t>）；港澳</w:t>
      </w:r>
      <w:r>
        <w:rPr>
          <w:rFonts w:hint="eastAsia" w:ascii="仿宋_GB2312" w:hAnsi="仿宋_GB2312" w:eastAsia="仿宋_GB2312" w:cs="仿宋_GB2312"/>
          <w:color w:val="auto"/>
          <w:kern w:val="0"/>
          <w:sz w:val="32"/>
          <w:szCs w:val="32"/>
          <w:highlight w:val="none"/>
          <w:shd w:val="clear" w:color="auto" w:fill="FFFFFF"/>
          <w:lang w:eastAsia="zh-CN"/>
        </w:rPr>
        <w:t>地区</w:t>
      </w:r>
      <w:r>
        <w:rPr>
          <w:rFonts w:hint="eastAsia" w:ascii="仿宋_GB2312" w:hAnsi="仿宋_GB2312" w:eastAsia="仿宋_GB2312" w:cs="仿宋_GB2312"/>
          <w:color w:val="auto"/>
          <w:kern w:val="0"/>
          <w:sz w:val="32"/>
          <w:szCs w:val="32"/>
          <w:highlight w:val="none"/>
          <w:shd w:val="clear" w:color="auto" w:fill="FFFFFF"/>
        </w:rPr>
        <w:t>和国外留学归来的考生，须提供教育部留学服务中心出具的相应学历学位认证书；</w:t>
      </w:r>
      <w:r>
        <w:rPr>
          <w:rFonts w:hint="eastAsia" w:ascii="仿宋_GB2312" w:hAnsi="仿宋_GB2312" w:eastAsia="仿宋_GB2312" w:cs="仿宋_GB2312"/>
          <w:color w:val="auto"/>
          <w:kern w:val="0"/>
          <w:sz w:val="32"/>
          <w:szCs w:val="32"/>
          <w:highlight w:val="none"/>
          <w:shd w:val="clear" w:color="auto" w:fill="FFFFFF"/>
          <w:lang w:eastAsia="zh-CN"/>
        </w:rPr>
        <w:t>未取得毕业证书的</w:t>
      </w:r>
      <w:r>
        <w:rPr>
          <w:rFonts w:hint="eastAsia" w:ascii="仿宋_GB2312" w:hAnsi="仿宋_GB2312" w:eastAsia="仿宋_GB2312" w:cs="仿宋_GB2312"/>
          <w:color w:val="auto"/>
          <w:kern w:val="0"/>
          <w:sz w:val="32"/>
          <w:szCs w:val="32"/>
          <w:highlight w:val="none"/>
          <w:u w:val="none"/>
          <w:shd w:val="clear" w:color="auto" w:fill="FFFFFF"/>
        </w:rPr>
        <w:t>202</w:t>
      </w:r>
      <w:r>
        <w:rPr>
          <w:rFonts w:hint="eastAsia" w:ascii="仿宋_GB2312" w:hAnsi="仿宋_GB2312" w:eastAsia="仿宋_GB2312" w:cs="仿宋_GB2312"/>
          <w:color w:val="auto"/>
          <w:kern w:val="0"/>
          <w:sz w:val="32"/>
          <w:szCs w:val="32"/>
          <w:highlight w:val="none"/>
          <w:u w:val="none"/>
          <w:shd w:val="clear" w:color="auto" w:fill="FFFFFF"/>
          <w:lang w:val="en-US" w:eastAsia="zh-CN"/>
        </w:rPr>
        <w:t>6</w:t>
      </w:r>
      <w:r>
        <w:rPr>
          <w:rFonts w:hint="eastAsia" w:ascii="仿宋_GB2312" w:hAnsi="仿宋_GB2312" w:eastAsia="仿宋_GB2312" w:cs="仿宋_GB2312"/>
          <w:color w:val="auto"/>
          <w:kern w:val="0"/>
          <w:sz w:val="32"/>
          <w:szCs w:val="32"/>
          <w:highlight w:val="none"/>
          <w:u w:val="none"/>
          <w:shd w:val="clear" w:color="auto" w:fill="FFFFFF"/>
        </w:rPr>
        <w:t>届毕业生</w:t>
      </w:r>
      <w:r>
        <w:rPr>
          <w:rFonts w:hint="eastAsia" w:ascii="仿宋_GB2312" w:hAnsi="仿宋_GB2312" w:eastAsia="仿宋_GB2312" w:cs="仿宋_GB2312"/>
          <w:color w:val="auto"/>
          <w:kern w:val="0"/>
          <w:sz w:val="32"/>
          <w:szCs w:val="32"/>
          <w:highlight w:val="none"/>
          <w:shd w:val="clear" w:color="auto" w:fill="FFFFFF"/>
        </w:rPr>
        <w:t>须提交学信网</w:t>
      </w:r>
      <w:r>
        <w:rPr>
          <w:rFonts w:hint="eastAsia" w:ascii="仿宋_GB2312" w:hAnsi="仿宋_GB2312" w:eastAsia="仿宋_GB2312" w:cs="仿宋_GB2312"/>
          <w:color w:val="auto"/>
          <w:kern w:val="0"/>
          <w:sz w:val="32"/>
          <w:szCs w:val="32"/>
          <w:highlight w:val="none"/>
          <w:shd w:val="clear" w:color="auto" w:fill="FFFFFF"/>
          <w:lang w:eastAsia="zh-CN"/>
        </w:rPr>
        <w:t>上带二维码的</w:t>
      </w:r>
      <w:r>
        <w:rPr>
          <w:rFonts w:hint="eastAsia" w:ascii="仿宋_GB2312" w:hAnsi="仿宋_GB2312" w:eastAsia="仿宋_GB2312" w:cs="仿宋_GB2312"/>
          <w:color w:val="auto"/>
          <w:kern w:val="0"/>
          <w:sz w:val="32"/>
          <w:szCs w:val="32"/>
          <w:highlight w:val="none"/>
          <w:shd w:val="clear" w:color="auto" w:fill="FFFFFF"/>
        </w:rPr>
        <w:t>《教育部学籍在线验证报告》</w:t>
      </w:r>
      <w:r>
        <w:rPr>
          <w:rFonts w:hint="eastAsia" w:ascii="仿宋_GB2312" w:hAnsi="仿宋_GB2312" w:eastAsia="仿宋_GB2312" w:cs="仿宋_GB2312"/>
          <w:color w:val="auto"/>
          <w:kern w:val="0"/>
          <w:sz w:val="32"/>
          <w:szCs w:val="32"/>
          <w:highlight w:val="none"/>
          <w:shd w:val="clear" w:color="auto" w:fill="FFFFFF"/>
          <w:lang w:eastAsia="zh-CN"/>
        </w:rPr>
        <w:t>，同时</w:t>
      </w:r>
      <w:r>
        <w:rPr>
          <w:rFonts w:hint="eastAsia" w:ascii="仿宋_GB2312" w:hAnsi="仿宋_GB2312" w:eastAsia="仿宋_GB2312" w:cs="仿宋_GB2312"/>
          <w:color w:val="auto"/>
          <w:sz w:val="32"/>
          <w:szCs w:val="32"/>
          <w:lang w:eastAsia="zh-CN"/>
        </w:rPr>
        <w:t>提供学校出具的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在读/在校</w:t>
      </w:r>
      <w:r>
        <w:rPr>
          <w:rFonts w:hint="eastAsia" w:ascii="仿宋_GB2312" w:hAnsi="仿宋_GB2312" w:eastAsia="仿宋_GB2312" w:cs="仿宋_GB2312"/>
          <w:color w:val="auto"/>
          <w:sz w:val="32"/>
          <w:szCs w:val="32"/>
          <w:highlight w:val="none"/>
          <w:lang w:eastAsia="zh-CN"/>
        </w:rPr>
        <w:t>证明》</w:t>
      </w:r>
      <w:r>
        <w:rPr>
          <w:rFonts w:hint="eastAsia" w:ascii="仿宋_GB2312" w:hAnsi="仿宋_GB2312" w:eastAsia="仿宋_GB2312" w:cs="仿宋_GB2312"/>
          <w:color w:val="auto"/>
          <w:sz w:val="32"/>
          <w:szCs w:val="32"/>
          <w:lang w:val="en-US" w:eastAsia="zh-CN"/>
        </w:rPr>
        <w:t>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就业推荐表》（加盖院系和学校就业主管部门公章）</w:t>
      </w:r>
      <w:r>
        <w:rPr>
          <w:rFonts w:hint="eastAsia" w:ascii="仿宋_GB2312" w:hAnsi="仿宋_GB2312" w:eastAsia="仿宋_GB2312" w:cs="仿宋_GB2312"/>
          <w:color w:val="auto"/>
          <w:sz w:val="32"/>
          <w:szCs w:val="32"/>
          <w:lang w:eastAsia="zh-CN"/>
        </w:rPr>
        <w:t>；</w:t>
      </w:r>
    </w:p>
    <w:p w14:paraId="409C9C15">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lang w:eastAsia="zh-CN"/>
        </w:rPr>
        <w:t>委培、定向应届毕业生，须提供原委培、定向单位出具的同意报考证明；</w:t>
      </w:r>
    </w:p>
    <w:p w14:paraId="7111DE58">
      <w:pPr>
        <w:keepNext w:val="0"/>
        <w:keepLines w:val="0"/>
        <w:pageBreakBefore w:val="0"/>
        <w:kinsoku/>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sz w:val="32"/>
          <w:szCs w:val="32"/>
          <w:highlight w:val="none"/>
        </w:rPr>
        <w:t>报考岗位</w:t>
      </w:r>
      <w:r>
        <w:rPr>
          <w:rFonts w:hint="eastAsia" w:ascii="仿宋_GB2312" w:hAnsi="仿宋_GB2312" w:eastAsia="仿宋_GB2312" w:cs="仿宋_GB2312"/>
          <w:sz w:val="32"/>
          <w:szCs w:val="32"/>
          <w:highlight w:val="none"/>
          <w:lang w:val="en-US" w:eastAsia="zh-CN"/>
        </w:rPr>
        <w:t>所需</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lang w:eastAsia="zh-CN"/>
        </w:rPr>
        <w:t>其他证明材料。</w:t>
      </w:r>
    </w:p>
    <w:p w14:paraId="24BD695C">
      <w:pPr>
        <w:pStyle w:val="3"/>
        <w:keepNext w:val="0"/>
        <w:keepLines w:val="0"/>
        <w:pageBreakBefore w:val="0"/>
        <w:numPr>
          <w:ilvl w:val="0"/>
          <w:numId w:val="0"/>
        </w:numPr>
        <w:kinsoku/>
        <w:overflowPunct/>
        <w:topLinePunct w:val="0"/>
        <w:autoSpaceDE/>
        <w:autoSpaceDN/>
        <w:bidi w:val="0"/>
        <w:adjustRightInd/>
        <w:snapToGrid/>
        <w:spacing w:before="0" w:beforeAutospacing="0" w:after="0" w:afterAutospacing="0" w:line="620" w:lineRule="exact"/>
        <w:ind w:right="0" w:righ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4.资格审查。</w:t>
      </w:r>
      <w:r>
        <w:rPr>
          <w:rFonts w:hint="eastAsia" w:ascii="仿宋_GB2312" w:hAnsi="仿宋_GB2312" w:eastAsia="仿宋_GB2312" w:cs="仿宋_GB2312"/>
          <w:color w:val="auto"/>
          <w:sz w:val="32"/>
          <w:szCs w:val="32"/>
          <w:highlight w:val="none"/>
        </w:rPr>
        <w:t>网上报名与资格审查同步进行。每</w:t>
      </w:r>
      <w:r>
        <w:rPr>
          <w:rFonts w:hint="eastAsia" w:ascii="仿宋_GB2312" w:hAnsi="仿宋_GB2312" w:eastAsia="仿宋_GB2312" w:cs="仿宋_GB2312"/>
          <w:color w:val="auto"/>
          <w:sz w:val="32"/>
          <w:szCs w:val="32"/>
          <w:highlight w:val="none"/>
          <w:lang w:eastAsia="zh-CN"/>
        </w:rPr>
        <w:t>名</w:t>
      </w:r>
      <w:r>
        <w:rPr>
          <w:rFonts w:hint="eastAsia" w:ascii="仿宋_GB2312" w:hAnsi="仿宋_GB2312" w:eastAsia="仿宋_GB2312" w:cs="仿宋_GB2312"/>
          <w:color w:val="auto"/>
          <w:sz w:val="32"/>
          <w:szCs w:val="32"/>
          <w:highlight w:val="none"/>
        </w:rPr>
        <w:t>考生限报一个岗位，通过资格审查的，不可改报其他岗位；未通过资格审查的，可按审查意见要求补充材料后重新提交审查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或在规定时限内改报其他岗位。</w:t>
      </w:r>
    </w:p>
    <w:p w14:paraId="7A30FC89">
      <w:pPr>
        <w:pStyle w:val="3"/>
        <w:keepNext w:val="0"/>
        <w:keepLines w:val="0"/>
        <w:pageBreakBefore w:val="0"/>
        <w:numPr>
          <w:ilvl w:val="0"/>
          <w:numId w:val="0"/>
        </w:numPr>
        <w:kinsoku/>
        <w:overflowPunct/>
        <w:topLinePunct w:val="0"/>
        <w:autoSpaceDE/>
        <w:autoSpaceDN/>
        <w:bidi w:val="0"/>
        <w:adjustRightInd/>
        <w:snapToGrid/>
        <w:spacing w:before="0" w:beforeAutospacing="0" w:after="0" w:afterAutospacing="0" w:line="620" w:lineRule="exact"/>
        <w:ind w:right="0" w:righ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资格审查通过人数与招聘岗位人数之比原则上不低于3：1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达不到该比例的，经</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年度“市委书记进校园”引才活动</w:t>
      </w:r>
      <w:r>
        <w:rPr>
          <w:rFonts w:hint="eastAsia" w:ascii="仿宋_GB2312" w:hAnsi="仿宋_GB2312" w:eastAsia="仿宋_GB2312" w:cs="仿宋_GB2312"/>
          <w:sz w:val="32"/>
          <w:szCs w:val="32"/>
          <w:highlight w:val="none"/>
          <w:lang w:val="en-US" w:eastAsia="zh-CN"/>
        </w:rPr>
        <w:t>穆棱</w:t>
      </w:r>
      <w:r>
        <w:rPr>
          <w:rFonts w:hint="eastAsia" w:ascii="仿宋_GB2312" w:hAnsi="仿宋_GB2312" w:eastAsia="仿宋_GB2312" w:cs="仿宋_GB2312"/>
          <w:sz w:val="32"/>
          <w:szCs w:val="32"/>
          <w:highlight w:val="none"/>
        </w:rPr>
        <w:t>市事业单位高层次急需紧缺人才招聘工作领导小组</w:t>
      </w:r>
      <w:r>
        <w:rPr>
          <w:rFonts w:hint="eastAsia" w:ascii="仿宋_GB2312" w:hAnsi="仿宋_GB2312" w:eastAsia="仿宋_GB2312" w:cs="仿宋_GB2312"/>
          <w:color w:val="auto"/>
          <w:sz w:val="32"/>
          <w:szCs w:val="32"/>
          <w:highlight w:val="none"/>
          <w:lang w:eastAsia="zh-CN"/>
        </w:rPr>
        <w:t>研究</w:t>
      </w:r>
      <w:r>
        <w:rPr>
          <w:rFonts w:hint="eastAsia" w:ascii="仿宋_GB2312" w:hAnsi="仿宋_GB2312" w:eastAsia="仿宋_GB2312" w:cs="仿宋_GB2312"/>
          <w:color w:val="auto"/>
          <w:sz w:val="32"/>
          <w:szCs w:val="32"/>
          <w:highlight w:val="none"/>
        </w:rPr>
        <w:t>同意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可适当降低开考比例、核减该岗位招聘人数或合并、取消该招聘岗位。报考岗位被取消的，考生可在规定时限内改报一次符合条件的其他岗位，未按规定时间及时重新提交审查的视为放弃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相关信息在</w:t>
      </w:r>
      <w:r>
        <w:rPr>
          <w:rFonts w:hint="eastAsia" w:ascii="仿宋_GB2312" w:hAnsi="仿宋_GB2312" w:eastAsia="仿宋_GB2312" w:cs="仿宋_GB2312"/>
          <w:color w:val="auto"/>
          <w:sz w:val="32"/>
          <w:szCs w:val="32"/>
          <w:highlight w:val="none"/>
          <w:lang w:val="en-US" w:eastAsia="zh-CN"/>
        </w:rPr>
        <w:t>穆棱市政府官网、报名网站</w:t>
      </w:r>
      <w:r>
        <w:rPr>
          <w:rFonts w:hint="eastAsia" w:ascii="仿宋_GB2312" w:hAnsi="仿宋_GB2312" w:eastAsia="仿宋_GB2312" w:cs="仿宋_GB2312"/>
          <w:color w:val="auto"/>
          <w:sz w:val="32"/>
          <w:szCs w:val="32"/>
          <w:highlight w:val="none"/>
        </w:rPr>
        <w:t>发布。</w:t>
      </w:r>
    </w:p>
    <w:p w14:paraId="7DEA5BC7">
      <w:pPr>
        <w:keepNext w:val="0"/>
        <w:keepLines w:val="0"/>
        <w:pageBreakBefore w:val="0"/>
        <w:widowControl w:val="0"/>
        <w:kinsoku/>
        <w:wordWrap w:val="0"/>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资格审查工作贯穿招聘工作全过程，任何环节发现考生有不符合聘用要求的情形的，取消其应聘资格。</w:t>
      </w:r>
    </w:p>
    <w:p w14:paraId="73221DF3">
      <w:pPr>
        <w:autoSpaceDE w:val="0"/>
        <w:snapToGrid w:val="0"/>
        <w:spacing w:after="0" w:line="560" w:lineRule="exact"/>
        <w:ind w:firstLine="643" w:firstLineChars="200"/>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（四）</w:t>
      </w:r>
      <w:r>
        <w:rPr>
          <w:rFonts w:hint="eastAsia" w:ascii="楷体_GB2312" w:hAnsi="楷体_GB2312" w:eastAsia="楷体_GB2312" w:cs="楷体_GB2312"/>
          <w:b/>
          <w:bCs/>
          <w:sz w:val="32"/>
          <w:szCs w:val="32"/>
          <w:highlight w:val="none"/>
          <w:lang w:eastAsia="zh-CN"/>
        </w:rPr>
        <w:t>面</w:t>
      </w:r>
      <w:r>
        <w:rPr>
          <w:rFonts w:hint="eastAsia" w:ascii="楷体_GB2312" w:hAnsi="楷体_GB2312" w:eastAsia="楷体_GB2312" w:cs="楷体_GB2312"/>
          <w:b/>
          <w:bCs/>
          <w:sz w:val="32"/>
          <w:szCs w:val="32"/>
          <w:highlight w:val="none"/>
          <w:lang w:val="en-US" w:eastAsia="zh-CN"/>
        </w:rPr>
        <w:t>试</w:t>
      </w:r>
    </w:p>
    <w:p w14:paraId="1DBB2509">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0" w:firstLineChars="200"/>
        <w:jc w:val="left"/>
        <w:textAlignment w:val="auto"/>
        <w:rPr>
          <w:rFonts w:hint="default" w:ascii="Times New Roman" w:hAnsi="Times New Roman" w:eastAsia="仿宋_GB2312" w:cs="Times New Roman"/>
          <w:i w:val="0"/>
          <w:iCs w:val="0"/>
          <w:caps w:val="0"/>
          <w:spacing w:val="0"/>
          <w:kern w:val="2"/>
          <w:sz w:val="32"/>
          <w:szCs w:val="32"/>
          <w:highlight w:val="none"/>
          <w:shd w:val="clear" w:color="auto" w:fill="FFFFFF"/>
          <w:lang w:val="en-US" w:eastAsia="zh-CN"/>
        </w:rPr>
      </w:pPr>
      <w:r>
        <w:rPr>
          <w:rFonts w:hint="default" w:ascii="Times New Roman" w:hAnsi="Times New Roman" w:eastAsia="仿宋_GB2312" w:cs="Times New Roman"/>
          <w:i w:val="0"/>
          <w:iCs w:val="0"/>
          <w:caps w:val="0"/>
          <w:spacing w:val="0"/>
          <w:kern w:val="2"/>
          <w:sz w:val="32"/>
          <w:szCs w:val="32"/>
          <w:highlight w:val="none"/>
          <w:shd w:val="clear" w:color="auto" w:fill="FFFFFF"/>
          <w:lang w:val="en-US" w:eastAsia="zh-CN"/>
        </w:rPr>
        <w:t>符合</w:t>
      </w:r>
      <w:r>
        <w:rPr>
          <w:rFonts w:hint="eastAsia" w:ascii="Times New Roman" w:hAnsi="Times New Roman" w:eastAsia="仿宋_GB2312" w:cs="Times New Roman"/>
          <w:i w:val="0"/>
          <w:iCs w:val="0"/>
          <w:caps w:val="0"/>
          <w:spacing w:val="0"/>
          <w:kern w:val="2"/>
          <w:sz w:val="32"/>
          <w:szCs w:val="32"/>
          <w:highlight w:val="none"/>
          <w:shd w:val="clear" w:color="auto" w:fill="FFFFFF"/>
          <w:lang w:val="en-US" w:eastAsia="zh-CN"/>
        </w:rPr>
        <w:t>报名</w:t>
      </w:r>
      <w:r>
        <w:rPr>
          <w:rFonts w:hint="default" w:ascii="Times New Roman" w:hAnsi="Times New Roman" w:eastAsia="仿宋_GB2312" w:cs="Times New Roman"/>
          <w:i w:val="0"/>
          <w:iCs w:val="0"/>
          <w:caps w:val="0"/>
          <w:spacing w:val="0"/>
          <w:kern w:val="2"/>
          <w:sz w:val="32"/>
          <w:szCs w:val="32"/>
          <w:highlight w:val="none"/>
          <w:shd w:val="clear" w:color="auto" w:fill="FFFFFF"/>
          <w:lang w:val="en-US" w:eastAsia="zh-CN"/>
        </w:rPr>
        <w:t>条件的考生集中开展</w:t>
      </w:r>
      <w:r>
        <w:rPr>
          <w:rFonts w:hint="eastAsia" w:ascii="Times New Roman" w:hAnsi="Times New Roman" w:eastAsia="仿宋_GB2312" w:cs="Times New Roman"/>
          <w:i w:val="0"/>
          <w:iCs w:val="0"/>
          <w:caps w:val="0"/>
          <w:spacing w:val="0"/>
          <w:kern w:val="2"/>
          <w:sz w:val="32"/>
          <w:szCs w:val="32"/>
          <w:highlight w:val="none"/>
          <w:shd w:val="clear" w:color="auto" w:fill="FFFFFF"/>
          <w:lang w:val="en-US" w:eastAsia="zh-CN"/>
        </w:rPr>
        <w:t>面试</w:t>
      </w:r>
      <w:r>
        <w:rPr>
          <w:rFonts w:hint="default" w:ascii="Times New Roman" w:hAnsi="Times New Roman" w:eastAsia="仿宋_GB2312" w:cs="Times New Roman"/>
          <w:i w:val="0"/>
          <w:iCs w:val="0"/>
          <w:caps w:val="0"/>
          <w:spacing w:val="0"/>
          <w:kern w:val="2"/>
          <w:sz w:val="32"/>
          <w:szCs w:val="32"/>
          <w:highlight w:val="none"/>
          <w:shd w:val="clear" w:color="auto" w:fill="FFFFFF"/>
          <w:lang w:val="en-US" w:eastAsia="zh-CN"/>
        </w:rPr>
        <w:t>。</w:t>
      </w:r>
      <w:r>
        <w:rPr>
          <w:rFonts w:hint="eastAsia" w:ascii="Times New Roman" w:hAnsi="Times New Roman" w:eastAsia="仿宋_GB2312" w:cs="Times New Roman"/>
          <w:i w:val="0"/>
          <w:iCs w:val="0"/>
          <w:caps w:val="0"/>
          <w:spacing w:val="0"/>
          <w:kern w:val="2"/>
          <w:sz w:val="32"/>
          <w:szCs w:val="32"/>
          <w:highlight w:val="none"/>
          <w:shd w:val="clear" w:color="auto" w:fill="FFFFFF"/>
          <w:lang w:val="en-US" w:eastAsia="zh-CN"/>
        </w:rPr>
        <w:t>面试</w:t>
      </w:r>
      <w:r>
        <w:rPr>
          <w:rFonts w:hint="eastAsia" w:ascii="Times New Roman" w:hAnsi="Times New Roman" w:eastAsia="仿宋_GB2312" w:cs="Times New Roman"/>
          <w:kern w:val="2"/>
          <w:sz w:val="32"/>
          <w:szCs w:val="32"/>
          <w:highlight w:val="none"/>
          <w:lang w:val="en-US" w:eastAsia="zh-CN"/>
        </w:rPr>
        <w:t>主要</w:t>
      </w:r>
      <w:r>
        <w:rPr>
          <w:rFonts w:hint="default" w:ascii="Times New Roman" w:hAnsi="Times New Roman" w:eastAsia="仿宋_GB2312" w:cs="Times New Roman"/>
          <w:kern w:val="2"/>
          <w:sz w:val="32"/>
          <w:szCs w:val="32"/>
          <w:highlight w:val="none"/>
          <w:lang w:val="en-US" w:eastAsia="zh-CN"/>
        </w:rPr>
        <w:t>采取结构化</w:t>
      </w:r>
      <w:r>
        <w:rPr>
          <w:rFonts w:hint="eastAsia" w:ascii="Times New Roman" w:hAnsi="Times New Roman" w:eastAsia="仿宋_GB2312" w:cs="Times New Roman"/>
          <w:kern w:val="2"/>
          <w:sz w:val="32"/>
          <w:szCs w:val="32"/>
          <w:highlight w:val="none"/>
          <w:lang w:val="en-US" w:eastAsia="zh-CN"/>
        </w:rPr>
        <w:t>面试</w:t>
      </w:r>
      <w:r>
        <w:rPr>
          <w:rFonts w:hint="default" w:ascii="Times New Roman" w:hAnsi="Times New Roman" w:eastAsia="仿宋_GB2312" w:cs="Times New Roman"/>
          <w:kern w:val="2"/>
          <w:sz w:val="32"/>
          <w:szCs w:val="32"/>
          <w:highlight w:val="none"/>
          <w:lang w:val="en-US" w:eastAsia="zh-CN"/>
        </w:rPr>
        <w:t>方式进行。主要测试考生社会认知、综合分析、组织协调、人际关系等能力。</w:t>
      </w:r>
      <w:r>
        <w:rPr>
          <w:rFonts w:hint="default" w:ascii="Times New Roman" w:hAnsi="Times New Roman" w:eastAsia="仿宋_GB2312" w:cs="Times New Roman"/>
          <w:i w:val="0"/>
          <w:iCs w:val="0"/>
          <w:caps w:val="0"/>
          <w:spacing w:val="0"/>
          <w:kern w:val="2"/>
          <w:sz w:val="32"/>
          <w:szCs w:val="32"/>
          <w:highlight w:val="none"/>
          <w:shd w:val="clear" w:color="auto" w:fill="FFFFFF"/>
          <w:lang w:val="en-US" w:eastAsia="zh-CN"/>
        </w:rPr>
        <w:t>具体考点另行通知。</w:t>
      </w:r>
    </w:p>
    <w:p w14:paraId="738C826F">
      <w:pPr>
        <w:autoSpaceDE w:val="0"/>
        <w:snapToGrid w:val="0"/>
        <w:spacing w:after="0"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面</w:t>
      </w:r>
      <w:r>
        <w:rPr>
          <w:rFonts w:hint="eastAsia" w:ascii="仿宋_GB2312" w:hAnsi="仿宋_GB2312" w:eastAsia="仿宋_GB2312" w:cs="仿宋_GB2312"/>
          <w:sz w:val="32"/>
          <w:szCs w:val="32"/>
          <w:highlight w:val="none"/>
          <w:lang w:val="en-US" w:eastAsia="zh-CN"/>
        </w:rPr>
        <w:t>试</w:t>
      </w:r>
      <w:r>
        <w:rPr>
          <w:rFonts w:hint="eastAsia" w:ascii="仿宋_GB2312" w:hAnsi="仿宋_GB2312" w:eastAsia="仿宋_GB2312" w:cs="仿宋_GB2312"/>
          <w:sz w:val="32"/>
          <w:szCs w:val="32"/>
          <w:highlight w:val="none"/>
        </w:rPr>
        <w:t>结束后，按照</w:t>
      </w:r>
      <w:r>
        <w:rPr>
          <w:rFonts w:hint="eastAsia" w:ascii="仿宋_GB2312" w:hAnsi="仿宋_GB2312" w:eastAsia="仿宋_GB2312" w:cs="仿宋_GB2312"/>
          <w:sz w:val="32"/>
          <w:szCs w:val="32"/>
          <w:highlight w:val="none"/>
          <w:lang w:val="en-US" w:eastAsia="zh-CN"/>
        </w:rPr>
        <w:t>面试</w:t>
      </w:r>
      <w:r>
        <w:rPr>
          <w:rFonts w:hint="eastAsia" w:ascii="仿宋_GB2312" w:hAnsi="仿宋_GB2312" w:eastAsia="仿宋_GB2312" w:cs="仿宋_GB2312"/>
          <w:sz w:val="32"/>
          <w:szCs w:val="32"/>
          <w:highlight w:val="none"/>
        </w:rPr>
        <w:t>成绩由高到低的顺序，根据报考岗位拟聘人数1:1的比例，等额确定拟进入</w:t>
      </w:r>
      <w:r>
        <w:rPr>
          <w:rFonts w:hint="eastAsia" w:ascii="仿宋_GB2312" w:hAnsi="仿宋_GB2312" w:eastAsia="仿宋_GB2312" w:cs="仿宋_GB2312"/>
          <w:sz w:val="32"/>
          <w:szCs w:val="32"/>
          <w:highlight w:val="none"/>
          <w:lang w:eastAsia="zh-CN"/>
        </w:rPr>
        <w:t>考察</w:t>
      </w:r>
      <w:r>
        <w:rPr>
          <w:rFonts w:hint="eastAsia" w:ascii="仿宋_GB2312" w:hAnsi="仿宋_GB2312" w:eastAsia="仿宋_GB2312" w:cs="仿宋_GB2312"/>
          <w:sz w:val="32"/>
          <w:szCs w:val="32"/>
          <w:highlight w:val="none"/>
        </w:rPr>
        <w:t>与体检的人选。若</w:t>
      </w:r>
      <w:r>
        <w:rPr>
          <w:rFonts w:hint="eastAsia" w:ascii="仿宋_GB2312" w:hAnsi="仿宋_GB2312" w:eastAsia="仿宋_GB2312" w:cs="仿宋_GB2312"/>
          <w:sz w:val="32"/>
          <w:szCs w:val="32"/>
          <w:highlight w:val="none"/>
          <w:lang w:eastAsia="zh-CN"/>
        </w:rPr>
        <w:t>面试</w:t>
      </w:r>
      <w:r>
        <w:rPr>
          <w:rFonts w:hint="eastAsia" w:ascii="仿宋_GB2312" w:hAnsi="仿宋_GB2312" w:eastAsia="仿宋_GB2312" w:cs="仿宋_GB2312"/>
          <w:sz w:val="32"/>
          <w:szCs w:val="32"/>
          <w:highlight w:val="none"/>
        </w:rPr>
        <w:t>成绩出现并列，重新加试</w:t>
      </w:r>
      <w:r>
        <w:rPr>
          <w:rFonts w:hint="eastAsia" w:ascii="仿宋_GB2312" w:hAnsi="仿宋_GB2312" w:eastAsia="仿宋_GB2312" w:cs="仿宋_GB2312"/>
          <w:sz w:val="32"/>
          <w:szCs w:val="32"/>
          <w:highlight w:val="none"/>
          <w:lang w:val="en-US" w:eastAsia="zh-CN"/>
        </w:rPr>
        <w:t>面试</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面试</w:t>
      </w:r>
      <w:r>
        <w:rPr>
          <w:rFonts w:hint="eastAsia" w:ascii="仿宋_GB2312" w:hAnsi="仿宋_GB2312" w:eastAsia="仿宋_GB2312" w:cs="仿宋_GB2312"/>
          <w:sz w:val="32"/>
          <w:szCs w:val="32"/>
          <w:highlight w:val="none"/>
        </w:rPr>
        <w:t>结束后，在</w:t>
      </w:r>
      <w:r>
        <w:rPr>
          <w:rFonts w:hint="eastAsia" w:ascii="仿宋_GB2312" w:hAnsi="仿宋_GB2312" w:eastAsia="仿宋_GB2312" w:cs="仿宋_GB2312"/>
          <w:sz w:val="32"/>
          <w:szCs w:val="32"/>
          <w:highlight w:val="none"/>
          <w:lang w:val="en-US" w:eastAsia="zh-CN"/>
        </w:rPr>
        <w:t>穆棱</w:t>
      </w:r>
      <w:r>
        <w:rPr>
          <w:rFonts w:hint="eastAsia" w:ascii="仿宋_GB2312" w:hAnsi="仿宋_GB2312" w:eastAsia="仿宋_GB2312" w:cs="仿宋_GB2312"/>
          <w:sz w:val="32"/>
          <w:szCs w:val="32"/>
          <w:highlight w:val="none"/>
        </w:rPr>
        <w:t>市人民政府网公布</w:t>
      </w:r>
      <w:r>
        <w:rPr>
          <w:rFonts w:hint="eastAsia" w:ascii="仿宋_GB2312" w:hAnsi="仿宋_GB2312" w:eastAsia="仿宋_GB2312" w:cs="仿宋_GB2312"/>
          <w:sz w:val="32"/>
          <w:szCs w:val="32"/>
          <w:highlight w:val="none"/>
          <w:lang w:eastAsia="zh-CN"/>
        </w:rPr>
        <w:t>面试</w:t>
      </w:r>
      <w:r>
        <w:rPr>
          <w:rFonts w:hint="eastAsia" w:ascii="仿宋_GB2312" w:hAnsi="仿宋_GB2312" w:eastAsia="仿宋_GB2312" w:cs="仿宋_GB2312"/>
          <w:sz w:val="32"/>
          <w:szCs w:val="32"/>
          <w:highlight w:val="none"/>
        </w:rPr>
        <w:t>成绩和拟进入</w:t>
      </w:r>
      <w:r>
        <w:rPr>
          <w:rFonts w:hint="eastAsia" w:ascii="仿宋_GB2312" w:hAnsi="仿宋_GB2312" w:eastAsia="仿宋_GB2312" w:cs="仿宋_GB2312"/>
          <w:sz w:val="32"/>
          <w:szCs w:val="32"/>
          <w:highlight w:val="none"/>
          <w:lang w:eastAsia="zh-CN"/>
        </w:rPr>
        <w:t>考察</w:t>
      </w:r>
      <w:r>
        <w:rPr>
          <w:rFonts w:hint="eastAsia" w:ascii="仿宋_GB2312" w:hAnsi="仿宋_GB2312" w:eastAsia="仿宋_GB2312" w:cs="仿宋_GB2312"/>
          <w:sz w:val="32"/>
          <w:szCs w:val="32"/>
          <w:highlight w:val="none"/>
        </w:rPr>
        <w:t>、体检人员名单。</w:t>
      </w:r>
    </w:p>
    <w:p w14:paraId="6A50E65B">
      <w:pPr>
        <w:autoSpaceDE w:val="0"/>
        <w:snapToGrid w:val="0"/>
        <w:spacing w:after="0" w:line="560" w:lineRule="exact"/>
        <w:ind w:firstLine="643" w:firstLineChars="200"/>
        <w:rPr>
          <w:rFonts w:hint="default" w:ascii="楷体_GB2312" w:hAnsi="楷体_GB2312" w:eastAsia="楷体_GB2312" w:cs="楷体_GB2312"/>
          <w:b/>
          <w:bCs/>
          <w:sz w:val="32"/>
          <w:szCs w:val="32"/>
          <w:highlight w:val="none"/>
          <w:lang w:val="en-US" w:eastAsia="zh-CN"/>
        </w:rPr>
      </w:pPr>
      <w:r>
        <w:rPr>
          <w:rFonts w:hint="default" w:ascii="楷体_GB2312" w:hAnsi="楷体_GB2312" w:eastAsia="楷体_GB2312" w:cs="楷体_GB2312"/>
          <w:b/>
          <w:bCs/>
          <w:sz w:val="32"/>
          <w:szCs w:val="32"/>
          <w:highlight w:val="none"/>
          <w:lang w:val="en-US" w:eastAsia="zh-CN"/>
        </w:rPr>
        <w:t>（</w:t>
      </w:r>
      <w:r>
        <w:rPr>
          <w:rFonts w:hint="eastAsia" w:ascii="楷体_GB2312" w:hAnsi="楷体_GB2312" w:eastAsia="楷体_GB2312" w:cs="楷体_GB2312"/>
          <w:b/>
          <w:bCs/>
          <w:sz w:val="32"/>
          <w:szCs w:val="32"/>
          <w:highlight w:val="none"/>
          <w:lang w:val="en-US" w:eastAsia="zh-CN"/>
        </w:rPr>
        <w:t>五</w:t>
      </w:r>
      <w:r>
        <w:rPr>
          <w:rFonts w:hint="default" w:ascii="楷体_GB2312" w:hAnsi="楷体_GB2312" w:eastAsia="楷体_GB2312" w:cs="楷体_GB2312"/>
          <w:b/>
          <w:bCs/>
          <w:sz w:val="32"/>
          <w:szCs w:val="32"/>
          <w:highlight w:val="none"/>
          <w:lang w:val="en-US" w:eastAsia="zh-CN"/>
        </w:rPr>
        <w:t>）</w:t>
      </w:r>
      <w:r>
        <w:rPr>
          <w:rFonts w:hint="eastAsia" w:ascii="楷体_GB2312" w:hAnsi="楷体_GB2312" w:eastAsia="楷体_GB2312" w:cs="楷体_GB2312"/>
          <w:b/>
          <w:bCs/>
          <w:sz w:val="32"/>
          <w:szCs w:val="32"/>
          <w:highlight w:val="none"/>
          <w:lang w:val="en-US" w:eastAsia="zh-CN"/>
        </w:rPr>
        <w:t>考察</w:t>
      </w:r>
      <w:r>
        <w:rPr>
          <w:rFonts w:hint="default" w:ascii="楷体_GB2312" w:hAnsi="楷体_GB2312" w:eastAsia="楷体_GB2312" w:cs="楷体_GB2312"/>
          <w:b/>
          <w:bCs/>
          <w:sz w:val="32"/>
          <w:szCs w:val="32"/>
          <w:highlight w:val="none"/>
          <w:lang w:val="en-US" w:eastAsia="zh-CN"/>
        </w:rPr>
        <w:t>与体检</w:t>
      </w:r>
    </w:p>
    <w:p w14:paraId="10FEF007">
      <w:pPr>
        <w:autoSpaceDE w:val="0"/>
        <w:snapToGrid w:val="0"/>
        <w:spacing w:after="0" w:line="560" w:lineRule="exact"/>
        <w:ind w:firstLine="643" w:firstLineChars="200"/>
        <w:rPr>
          <w:rFonts w:hint="eastAsia" w:ascii="仿宋_GB2312" w:hAnsi="仿宋_GB2312" w:eastAsia="仿宋_GB2312" w:cs="仿宋_GB2312"/>
          <w:sz w:val="32"/>
          <w:szCs w:val="32"/>
          <w:highlight w:val="none"/>
        </w:rPr>
      </w:pPr>
      <w:r>
        <w:rPr>
          <w:rFonts w:hint="default" w:ascii="Times New Roman" w:hAnsi="Times New Roman" w:eastAsia="仿宋_GB2312" w:cs="Times New Roman"/>
          <w:b/>
          <w:bCs w:val="0"/>
          <w:kern w:val="0"/>
          <w:sz w:val="32"/>
          <w:szCs w:val="32"/>
          <w:highlight w:val="none"/>
          <w:lang w:val="en-US" w:eastAsia="zh-CN"/>
        </w:rPr>
        <w:t>1.</w:t>
      </w:r>
      <w:r>
        <w:rPr>
          <w:rFonts w:hint="eastAsia" w:ascii="Times New Roman" w:hAnsi="Times New Roman" w:eastAsia="仿宋_GB2312" w:cs="Times New Roman"/>
          <w:b/>
          <w:bCs w:val="0"/>
          <w:kern w:val="0"/>
          <w:sz w:val="32"/>
          <w:szCs w:val="32"/>
          <w:highlight w:val="none"/>
          <w:lang w:val="en-US" w:eastAsia="zh-CN"/>
        </w:rPr>
        <w:t>考察</w:t>
      </w:r>
      <w:r>
        <w:rPr>
          <w:rFonts w:hint="default" w:ascii="Times New Roman" w:hAnsi="Times New Roman" w:eastAsia="仿宋_GB2312" w:cs="Times New Roman"/>
          <w:kern w:val="0"/>
          <w:sz w:val="32"/>
          <w:szCs w:val="32"/>
          <w:highlight w:val="none"/>
          <w:lang w:val="en-US" w:eastAsia="zh-CN"/>
        </w:rPr>
        <w:t>。</w:t>
      </w:r>
      <w:r>
        <w:rPr>
          <w:rFonts w:hint="eastAsia" w:ascii="仿宋_GB2312" w:hAnsi="仿宋_GB2312" w:eastAsia="仿宋_GB2312" w:cs="仿宋_GB2312"/>
          <w:sz w:val="32"/>
          <w:szCs w:val="32"/>
          <w:highlight w:val="none"/>
        </w:rPr>
        <w:t>主要考察思想政治表现、道德品质、业务能力、工作实绩等，并对应聘人员资格条件及是否具有报考回避情形等方面情况进行复查。凡发现档案材料和信息涉嫌造假的，未查实前暂缓聘用程序；对考察不合格人员，不作为拟聘用人选，并书面通知本人。</w:t>
      </w:r>
    </w:p>
    <w:p w14:paraId="4DC2764F">
      <w:pPr>
        <w:autoSpaceDE w:val="0"/>
        <w:snapToGrid w:val="0"/>
        <w:spacing w:after="0" w:line="560" w:lineRule="exact"/>
        <w:ind w:firstLine="643" w:firstLineChars="200"/>
        <w:rPr>
          <w:rFonts w:hint="eastAsia" w:ascii="仿宋_GB2312" w:hAnsi="仿宋_GB2312" w:eastAsia="仿宋_GB2312" w:cs="仿宋_GB2312"/>
          <w:sz w:val="32"/>
          <w:szCs w:val="32"/>
          <w:highlight w:val="none"/>
        </w:rPr>
      </w:pPr>
      <w:r>
        <w:rPr>
          <w:rFonts w:hint="default" w:ascii="Times New Roman" w:hAnsi="Times New Roman" w:eastAsia="仿宋_GB2312" w:cs="Times New Roman"/>
          <w:b/>
          <w:bCs/>
          <w:kern w:val="0"/>
          <w:sz w:val="32"/>
          <w:szCs w:val="32"/>
          <w:highlight w:val="none"/>
          <w:lang w:val="en-US" w:eastAsia="zh-CN"/>
        </w:rPr>
        <w:t>2.体检。</w:t>
      </w:r>
      <w:r>
        <w:rPr>
          <w:rFonts w:hint="eastAsia" w:ascii="仿宋_GB2312" w:hAnsi="仿宋_GB2312" w:eastAsia="仿宋_GB2312" w:cs="仿宋_GB2312"/>
          <w:sz w:val="32"/>
          <w:szCs w:val="32"/>
          <w:highlight w:val="none"/>
        </w:rPr>
        <w:t>体检在二级甲等以上综合性医院进行。体检费用由考生自行承担。体检不合格者，不予聘用。体检标准参照公务员录用体检通用标准执行。对身体条件有特殊要求的岗位，国家有明确规定的，按国家规定执行。体检不合格人员，招聘组织实施单位提供一次复检机会。复检项目由招聘组织实施单位会同复检医疗机构确定，考生须按时参加复检并认可复检结论为最终体检结果。</w:t>
      </w:r>
    </w:p>
    <w:p w14:paraId="05848344">
      <w:pPr>
        <w:autoSpaceDE w:val="0"/>
        <w:snapToGrid w:val="0"/>
        <w:spacing w:after="0"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考察、体检不合格者，不予聘用。考察或体检不合格出现的岗位空额，应从报考同一岗位且面试成绩在合格线以上考生中，按考试总成绩从高分到低分（考试总成绩出现并列时，以面试成绩高者优先，若仍并列则进行加试）等额递补并予以公示。</w:t>
      </w:r>
    </w:p>
    <w:p w14:paraId="2448C353">
      <w:pPr>
        <w:autoSpaceDE w:val="0"/>
        <w:snapToGrid w:val="0"/>
        <w:spacing w:after="0" w:line="560" w:lineRule="exact"/>
        <w:ind w:firstLine="643" w:firstLineChars="200"/>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（六）公示及聘用</w:t>
      </w:r>
    </w:p>
    <w:p w14:paraId="4D3AE096">
      <w:pPr>
        <w:autoSpaceDE w:val="0"/>
        <w:snapToGrid w:val="0"/>
        <w:spacing w:after="0"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根据考试、</w:t>
      </w:r>
      <w:r>
        <w:rPr>
          <w:rFonts w:hint="eastAsia" w:ascii="仿宋_GB2312" w:hAnsi="仿宋_GB2312" w:eastAsia="仿宋_GB2312" w:cs="仿宋_GB2312"/>
          <w:sz w:val="32"/>
          <w:szCs w:val="32"/>
          <w:highlight w:val="none"/>
          <w:lang w:val="en-US" w:eastAsia="zh-CN"/>
        </w:rPr>
        <w:t>考察</w:t>
      </w:r>
      <w:r>
        <w:rPr>
          <w:rFonts w:hint="eastAsia" w:ascii="仿宋_GB2312" w:hAnsi="仿宋_GB2312" w:eastAsia="仿宋_GB2312" w:cs="仿宋_GB2312"/>
          <w:sz w:val="32"/>
          <w:szCs w:val="32"/>
          <w:highlight w:val="none"/>
        </w:rPr>
        <w:t>及体检结果，择优确定拟聘用人员，并在</w:t>
      </w:r>
      <w:r>
        <w:rPr>
          <w:rFonts w:hint="eastAsia" w:ascii="仿宋_GB2312" w:hAnsi="仿宋_GB2312" w:eastAsia="仿宋_GB2312" w:cs="仿宋_GB2312"/>
          <w:sz w:val="32"/>
          <w:szCs w:val="32"/>
          <w:highlight w:val="none"/>
          <w:lang w:val="en-US" w:eastAsia="zh-CN"/>
        </w:rPr>
        <w:t>穆棱</w:t>
      </w:r>
      <w:r>
        <w:rPr>
          <w:rFonts w:hint="eastAsia" w:ascii="仿宋_GB2312" w:hAnsi="仿宋_GB2312" w:eastAsia="仿宋_GB2312" w:cs="仿宋_GB2312"/>
          <w:sz w:val="32"/>
          <w:szCs w:val="32"/>
          <w:highlight w:val="none"/>
        </w:rPr>
        <w:t>市人民政府网公示</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个工作日。公示期满无异议或反映的问题不影响聘用的，按照《事业单位人事管理条例》（国务院令第652号）规定办理聘用等手续。引进的人才在</w:t>
      </w:r>
      <w:r>
        <w:rPr>
          <w:rFonts w:hint="eastAsia" w:ascii="仿宋_GB2312" w:hAnsi="仿宋_GB2312" w:eastAsia="仿宋_GB2312" w:cs="仿宋_GB2312"/>
          <w:sz w:val="32"/>
          <w:szCs w:val="32"/>
          <w:highlight w:val="none"/>
          <w:lang w:val="en-US" w:eastAsia="zh-CN"/>
        </w:rPr>
        <w:t>穆棱</w:t>
      </w:r>
      <w:r>
        <w:rPr>
          <w:rFonts w:hint="eastAsia" w:ascii="仿宋_GB2312" w:hAnsi="仿宋_GB2312" w:eastAsia="仿宋_GB2312" w:cs="仿宋_GB2312"/>
          <w:sz w:val="32"/>
          <w:szCs w:val="32"/>
          <w:highlight w:val="none"/>
        </w:rPr>
        <w:t>市最低服务期限5年，在此期间不得通过考试（遴选）、升学、调动等方式离开</w:t>
      </w:r>
      <w:r>
        <w:rPr>
          <w:rFonts w:hint="eastAsia" w:ascii="仿宋_GB2312" w:hAnsi="仿宋_GB2312" w:eastAsia="仿宋_GB2312" w:cs="仿宋_GB2312"/>
          <w:sz w:val="32"/>
          <w:szCs w:val="32"/>
          <w:highlight w:val="none"/>
          <w:lang w:val="en-US" w:eastAsia="zh-CN"/>
        </w:rPr>
        <w:t>穆棱</w:t>
      </w:r>
      <w:r>
        <w:rPr>
          <w:rFonts w:hint="eastAsia" w:ascii="仿宋_GB2312" w:hAnsi="仿宋_GB2312" w:eastAsia="仿宋_GB2312" w:cs="仿宋_GB2312"/>
          <w:sz w:val="32"/>
          <w:szCs w:val="32"/>
          <w:highlight w:val="none"/>
        </w:rPr>
        <w:t>市，未履行服务期约定的须承担违约责任。事业单位公开招聘的人员实行试用期制度，试用期按照《黑龙江省事业单位公开招聘工作人员实施细则》（黑人社发〔2014〕63号）执行，试用期包含在聘用合同期限内，一般不超过6个月（应届毕业生不超过一年），国家另有规定的按规定执行。试用期满考核合格的，予以正式聘用；不合格的，解除聘用合同。</w:t>
      </w:r>
    </w:p>
    <w:p w14:paraId="33E7FEA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5"/>
        <w:rPr>
          <w:rFonts w:ascii="SourceHanSansCN-Regular" w:hAnsi="SourceHanSansCN-Regular" w:eastAsia="SourceHanSansCN-Regular" w:cs="SourceHanSansCN-Regular"/>
          <w:i w:val="0"/>
          <w:iCs w:val="0"/>
          <w:caps w:val="0"/>
          <w:color w:val="000000"/>
          <w:spacing w:val="0"/>
          <w:sz w:val="27"/>
          <w:szCs w:val="27"/>
          <w:highlight w:val="none"/>
        </w:rPr>
      </w:pPr>
      <w:r>
        <w:rPr>
          <w:rFonts w:hint="eastAsia" w:ascii="黑体" w:hAnsi="宋体" w:eastAsia="黑体" w:cs="黑体"/>
          <w:i w:val="0"/>
          <w:iCs w:val="0"/>
          <w:caps w:val="0"/>
          <w:color w:val="000000"/>
          <w:spacing w:val="0"/>
          <w:sz w:val="31"/>
          <w:szCs w:val="31"/>
          <w:highlight w:val="none"/>
          <w:shd w:val="clear" w:color="auto" w:fill="FFFFFF"/>
          <w:lang w:val="en-US" w:eastAsia="zh-CN"/>
        </w:rPr>
        <w:t>四</w:t>
      </w:r>
      <w:r>
        <w:rPr>
          <w:rFonts w:hint="eastAsia" w:ascii="黑体" w:hAnsi="宋体" w:eastAsia="黑体" w:cs="黑体"/>
          <w:i w:val="0"/>
          <w:iCs w:val="0"/>
          <w:caps w:val="0"/>
          <w:color w:val="000000"/>
          <w:spacing w:val="0"/>
          <w:sz w:val="31"/>
          <w:szCs w:val="31"/>
          <w:highlight w:val="none"/>
          <w:shd w:val="clear" w:color="auto" w:fill="FFFFFF"/>
        </w:rPr>
        <w:t>、政策待遇</w:t>
      </w:r>
    </w:p>
    <w:p w14:paraId="30D34123">
      <w:pPr>
        <w:ind w:firstLine="640" w:firstLineChars="200"/>
        <w:rPr>
          <w:rFonts w:hint="default" w:ascii="仿宋_GB2312" w:hAnsi="Times New Roman" w:eastAsia="仿宋_GB2312" w:cs="仿宋_GB2312"/>
          <w:i w:val="0"/>
          <w:iCs w:val="0"/>
          <w:caps w:val="0"/>
          <w:color w:val="000000"/>
          <w:spacing w:val="0"/>
          <w:kern w:val="0"/>
          <w:sz w:val="31"/>
          <w:szCs w:val="31"/>
          <w:highlight w:val="none"/>
          <w:shd w:val="clear" w:color="auto" w:fill="FFFFFF"/>
          <w:lang w:val="en-US" w:eastAsia="zh-CN"/>
        </w:rPr>
      </w:pPr>
      <w:r>
        <w:rPr>
          <w:rFonts w:hint="eastAsia" w:ascii="仿宋_GB2312" w:hAnsi="仿宋_GB2312" w:eastAsia="仿宋_GB2312" w:cs="仿宋_GB2312"/>
          <w:kern w:val="2"/>
          <w:sz w:val="32"/>
          <w:szCs w:val="32"/>
          <w:highlight w:val="none"/>
        </w:rPr>
        <w:t>事业单位引进的人才纳入事业编制管理，工资及福利待遇按照国家事业单位现行政策有关规定执行。</w:t>
      </w:r>
      <w:r>
        <w:rPr>
          <w:rFonts w:hint="eastAsia" w:ascii="仿宋_GB2312" w:hAnsi="Times New Roman" w:eastAsia="仿宋_GB2312" w:cs="仿宋_GB2312"/>
          <w:i w:val="0"/>
          <w:iCs w:val="0"/>
          <w:caps w:val="0"/>
          <w:color w:val="000000"/>
          <w:spacing w:val="0"/>
          <w:kern w:val="0"/>
          <w:sz w:val="31"/>
          <w:szCs w:val="31"/>
          <w:highlight w:val="none"/>
          <w:shd w:val="clear" w:color="auto" w:fill="FFFFFF"/>
          <w:lang w:val="en-US" w:eastAsia="zh-CN"/>
        </w:rPr>
        <w:t>对穆棱市事业单位聘用的，符合《新时代穆棱兴边优才</w:t>
      </w:r>
      <w:r>
        <w:rPr>
          <w:rFonts w:hint="default" w:ascii="仿宋_GB2312" w:hAnsi="Times New Roman" w:eastAsia="仿宋_GB2312" w:cs="仿宋_GB2312"/>
          <w:i w:val="0"/>
          <w:iCs w:val="0"/>
          <w:caps w:val="0"/>
          <w:color w:val="000000"/>
          <w:spacing w:val="0"/>
          <w:kern w:val="0"/>
          <w:sz w:val="31"/>
          <w:szCs w:val="31"/>
          <w:highlight w:val="none"/>
          <w:shd w:val="clear" w:color="auto" w:fill="FFFFFF"/>
          <w:lang w:val="en-US" w:eastAsia="zh-CN"/>
        </w:rPr>
        <w:t>15</w:t>
      </w:r>
      <w:r>
        <w:rPr>
          <w:rFonts w:hint="eastAsia" w:ascii="仿宋_GB2312" w:hAnsi="Times New Roman" w:eastAsia="仿宋_GB2312" w:cs="仿宋_GB2312"/>
          <w:i w:val="0"/>
          <w:iCs w:val="0"/>
          <w:caps w:val="0"/>
          <w:color w:val="000000"/>
          <w:spacing w:val="0"/>
          <w:kern w:val="0"/>
          <w:sz w:val="31"/>
          <w:szCs w:val="31"/>
          <w:highlight w:val="none"/>
          <w:shd w:val="clear" w:color="auto" w:fill="FFFFFF"/>
          <w:lang w:val="en-US" w:eastAsia="zh-CN"/>
        </w:rPr>
        <w:t>条》文件规定情形的应聘人员，给予相应政策待遇。</w:t>
      </w:r>
    </w:p>
    <w:p w14:paraId="6B857FA6">
      <w:pPr>
        <w:autoSpaceDE w:val="0"/>
        <w:snapToGrid w:val="0"/>
        <w:spacing w:after="0" w:line="560" w:lineRule="exact"/>
        <w:ind w:firstLine="640" w:firstLineChars="200"/>
        <w:rPr>
          <w:rFonts w:hint="eastAsia" w:ascii="黑体" w:hAnsi="宋体" w:eastAsia="黑体" w:cs="黑体"/>
          <w:sz w:val="32"/>
          <w:szCs w:val="32"/>
          <w:highlight w:val="none"/>
        </w:rPr>
      </w:pPr>
      <w:r>
        <w:rPr>
          <w:rFonts w:hint="eastAsia" w:ascii="黑体" w:hAnsi="宋体" w:eastAsia="黑体" w:cs="黑体"/>
          <w:sz w:val="32"/>
          <w:szCs w:val="32"/>
          <w:highlight w:val="none"/>
          <w:lang w:val="en-US" w:eastAsia="zh-CN"/>
        </w:rPr>
        <w:t>五</w:t>
      </w:r>
      <w:r>
        <w:rPr>
          <w:rFonts w:hint="eastAsia" w:ascii="黑体" w:hAnsi="宋体" w:eastAsia="黑体" w:cs="黑体"/>
          <w:sz w:val="32"/>
          <w:szCs w:val="32"/>
          <w:highlight w:val="none"/>
        </w:rPr>
        <w:t>、</w:t>
      </w:r>
      <w:r>
        <w:rPr>
          <w:rFonts w:hint="eastAsia" w:ascii="黑体" w:hAnsi="宋体" w:eastAsia="黑体" w:cs="黑体"/>
          <w:i w:val="0"/>
          <w:iCs w:val="0"/>
          <w:caps w:val="0"/>
          <w:color w:val="000000"/>
          <w:spacing w:val="0"/>
          <w:sz w:val="32"/>
          <w:szCs w:val="32"/>
        </w:rPr>
        <w:t>注意事项</w:t>
      </w:r>
    </w:p>
    <w:p w14:paraId="6C97B9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（一）本次招聘相关信息通过</w:t>
      </w:r>
      <w:r>
        <w:rPr>
          <w:rFonts w:hint="eastAsia" w:ascii="仿宋_GB2312" w:hAnsi="Helvetica" w:eastAsia="仿宋_GB2312" w:cs="仿宋_GB2312"/>
          <w:i w:val="0"/>
          <w:iCs w:val="0"/>
          <w:caps w:val="0"/>
          <w:color w:val="000000"/>
          <w:spacing w:val="0"/>
          <w:sz w:val="32"/>
          <w:szCs w:val="32"/>
          <w:lang w:val="en-US" w:eastAsia="zh-CN"/>
        </w:rPr>
        <w:t>牡丹江人才工作网、穆棱</w:t>
      </w:r>
      <w:r>
        <w:rPr>
          <w:rFonts w:hint="default" w:ascii="仿宋_GB2312" w:hAnsi="Helvetica" w:eastAsia="仿宋_GB2312" w:cs="仿宋_GB2312"/>
          <w:i w:val="0"/>
          <w:iCs w:val="0"/>
          <w:caps w:val="0"/>
          <w:color w:val="000000"/>
          <w:spacing w:val="0"/>
          <w:sz w:val="32"/>
          <w:szCs w:val="32"/>
        </w:rPr>
        <w:t>市政府</w:t>
      </w:r>
      <w:r>
        <w:rPr>
          <w:rFonts w:hint="eastAsia" w:ascii="仿宋_GB2312" w:hAnsi="Helvetica" w:eastAsia="仿宋_GB2312" w:cs="仿宋_GB2312"/>
          <w:i w:val="0"/>
          <w:iCs w:val="0"/>
          <w:caps w:val="0"/>
          <w:color w:val="000000"/>
          <w:spacing w:val="0"/>
          <w:sz w:val="32"/>
          <w:szCs w:val="32"/>
          <w:lang w:val="en-US" w:eastAsia="zh-CN"/>
        </w:rPr>
        <w:t>官网</w:t>
      </w:r>
      <w:r>
        <w:rPr>
          <w:rFonts w:hint="eastAsia" w:ascii="仿宋_GB2312" w:hAnsi="Helvetica" w:eastAsia="仿宋_GB2312" w:cs="仿宋_GB2312"/>
          <w:i w:val="0"/>
          <w:iCs w:val="0"/>
          <w:caps w:val="0"/>
          <w:color w:val="000000"/>
          <w:spacing w:val="0"/>
          <w:sz w:val="32"/>
          <w:szCs w:val="32"/>
          <w:lang w:eastAsia="zh-CN"/>
        </w:rPr>
        <w:t>、</w:t>
      </w:r>
      <w:r>
        <w:rPr>
          <w:rFonts w:hint="eastAsia" w:ascii="仿宋_GB2312" w:hAnsi="Helvetica" w:eastAsia="仿宋_GB2312" w:cs="仿宋_GB2312"/>
          <w:i w:val="0"/>
          <w:iCs w:val="0"/>
          <w:caps w:val="0"/>
          <w:color w:val="000000"/>
          <w:spacing w:val="0"/>
          <w:sz w:val="32"/>
          <w:szCs w:val="32"/>
          <w:lang w:val="en-US" w:eastAsia="zh-CN"/>
        </w:rPr>
        <w:t>报名网站</w:t>
      </w:r>
      <w:r>
        <w:rPr>
          <w:rFonts w:hint="default" w:ascii="仿宋_GB2312" w:hAnsi="Helvetica" w:eastAsia="仿宋_GB2312" w:cs="仿宋_GB2312"/>
          <w:i w:val="0"/>
          <w:iCs w:val="0"/>
          <w:caps w:val="0"/>
          <w:color w:val="000000"/>
          <w:spacing w:val="0"/>
          <w:sz w:val="32"/>
          <w:szCs w:val="32"/>
        </w:rPr>
        <w:t>发布。报考人员应及时关注网站发布的公告和有关信息，并保持联系电话畅通。因个人未及时查看等原因造成错过考试任何环节，考生自行承担相应后果。</w:t>
      </w:r>
    </w:p>
    <w:p w14:paraId="29BEED2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rPr>
      </w:pPr>
      <w:r>
        <w:rPr>
          <w:rFonts w:hint="default" w:ascii="Times New Roman" w:hAnsi="Times New Roman" w:eastAsia="仿宋_GB2312" w:cs="Times New Roman"/>
          <w:kern w:val="2"/>
          <w:sz w:val="32"/>
          <w:szCs w:val="32"/>
          <w:highlight w:val="none"/>
          <w:lang w:val="en-US" w:eastAsia="zh-CN"/>
        </w:rPr>
        <w:t>（二）未在规定时间内参加报名、</w:t>
      </w:r>
      <w:r>
        <w:rPr>
          <w:rFonts w:hint="eastAsia" w:ascii="Times New Roman" w:hAnsi="Times New Roman" w:eastAsia="仿宋_GB2312" w:cs="Times New Roman"/>
          <w:kern w:val="2"/>
          <w:sz w:val="32"/>
          <w:szCs w:val="32"/>
          <w:highlight w:val="none"/>
          <w:lang w:val="en-US" w:eastAsia="zh-CN"/>
        </w:rPr>
        <w:t>面试</w:t>
      </w:r>
      <w:r>
        <w:rPr>
          <w:rFonts w:hint="default" w:ascii="Times New Roman" w:hAnsi="Times New Roman" w:eastAsia="仿宋_GB2312" w:cs="Times New Roman"/>
          <w:kern w:val="2"/>
          <w:sz w:val="32"/>
          <w:szCs w:val="32"/>
          <w:highlight w:val="none"/>
          <w:lang w:val="en-US" w:eastAsia="zh-CN"/>
        </w:rPr>
        <w:t>、考察、体检、报到等，视为主动放弃考试、聘用资格。</w:t>
      </w:r>
    </w:p>
    <w:p w14:paraId="6A2C70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仿宋_GB2312" w:hAnsi="Helvetica" w:eastAsia="仿宋_GB2312" w:cs="仿宋_GB2312"/>
          <w:i w:val="0"/>
          <w:iCs w:val="0"/>
          <w:caps w:val="0"/>
          <w:color w:val="000000"/>
          <w:spacing w:val="0"/>
          <w:sz w:val="32"/>
          <w:szCs w:val="32"/>
        </w:rPr>
      </w:pPr>
      <w:r>
        <w:rPr>
          <w:rFonts w:hint="default" w:ascii="仿宋_GB2312" w:hAnsi="Helvetica" w:eastAsia="仿宋_GB2312" w:cs="仿宋_GB2312"/>
          <w:i w:val="0"/>
          <w:iCs w:val="0"/>
          <w:caps w:val="0"/>
          <w:color w:val="000000"/>
          <w:spacing w:val="0"/>
          <w:sz w:val="32"/>
          <w:szCs w:val="32"/>
        </w:rPr>
        <w:t>（三）资格审查贯穿公开招聘全过程，任何环节发现应聘人员不符合资格条件的，均取消应聘或聘用资格。</w:t>
      </w:r>
    </w:p>
    <w:p w14:paraId="2ECF86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仿宋_GB2312" w:hAnsi="Helvetica" w:eastAsia="仿宋_GB2312" w:cs="仿宋_GB2312"/>
          <w:i w:val="0"/>
          <w:iCs w:val="0"/>
          <w:caps w:val="0"/>
          <w:color w:val="000000"/>
          <w:spacing w:val="0"/>
          <w:sz w:val="32"/>
          <w:szCs w:val="32"/>
        </w:rPr>
      </w:pPr>
      <w:r>
        <w:rPr>
          <w:rFonts w:hint="default" w:ascii="仿宋_GB2312" w:hAnsi="Helvetica" w:eastAsia="仿宋_GB2312" w:cs="仿宋_GB2312"/>
          <w:i w:val="0"/>
          <w:iCs w:val="0"/>
          <w:caps w:val="0"/>
          <w:color w:val="000000"/>
          <w:spacing w:val="0"/>
          <w:sz w:val="32"/>
          <w:szCs w:val="32"/>
        </w:rPr>
        <w:t>（四）违纪违规行为按《事业单位公开招聘违纪违规行为处理规定》（人力资源和社会保障部令第35号）及有关规定处理。</w:t>
      </w:r>
    </w:p>
    <w:p w14:paraId="07F110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（五）本次考试不指定考试辅导用书，不举办也不委托任何机构举办考试培训班。</w:t>
      </w:r>
    </w:p>
    <w:p w14:paraId="05B134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5"/>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六</w:t>
      </w:r>
      <w:r>
        <w:rPr>
          <w:rFonts w:hint="eastAsia" w:ascii="仿宋_GB2312" w:hAnsi="仿宋_GB2312" w:eastAsia="仿宋_GB2312" w:cs="仿宋_GB2312"/>
          <w:sz w:val="32"/>
          <w:szCs w:val="32"/>
          <w:highlight w:val="none"/>
        </w:rPr>
        <w:t>）未尽事宜，由202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年度“市委书记进校园”引才活动</w:t>
      </w:r>
      <w:r>
        <w:rPr>
          <w:rFonts w:hint="eastAsia" w:ascii="仿宋_GB2312" w:hAnsi="仿宋_GB2312" w:eastAsia="仿宋_GB2312" w:cs="仿宋_GB2312"/>
          <w:sz w:val="32"/>
          <w:szCs w:val="32"/>
          <w:highlight w:val="none"/>
          <w:lang w:val="en-US" w:eastAsia="zh-CN"/>
        </w:rPr>
        <w:t>穆棱</w:t>
      </w:r>
      <w:r>
        <w:rPr>
          <w:rFonts w:hint="eastAsia" w:ascii="仿宋_GB2312" w:hAnsi="仿宋_GB2312" w:eastAsia="仿宋_GB2312" w:cs="仿宋_GB2312"/>
          <w:sz w:val="32"/>
          <w:szCs w:val="32"/>
          <w:highlight w:val="none"/>
        </w:rPr>
        <w:t>市事业单位高层次急需紧缺人才招聘工作领导小组负责解释。</w:t>
      </w:r>
    </w:p>
    <w:p w14:paraId="307B9264">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p>
    <w:p w14:paraId="3DF53C8B">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政策咨询电话：0453-3123861；</w:t>
      </w:r>
    </w:p>
    <w:p w14:paraId="57EEA755">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技术咨询电话：400-6129-400转1784；</w:t>
      </w:r>
    </w:p>
    <w:p w14:paraId="4D1BC7FF">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招聘</w:t>
      </w:r>
      <w:r>
        <w:rPr>
          <w:rFonts w:hint="eastAsia" w:ascii="仿宋_GB2312" w:hAnsi="仿宋_GB2312" w:eastAsia="仿宋_GB2312" w:cs="仿宋_GB2312"/>
          <w:color w:val="auto"/>
          <w:sz w:val="32"/>
          <w:szCs w:val="32"/>
          <w:highlight w:val="none"/>
          <w:lang w:eastAsia="zh-CN"/>
        </w:rPr>
        <w:t>监督电话：</w:t>
      </w:r>
      <w:r>
        <w:rPr>
          <w:rFonts w:hint="eastAsia" w:ascii="仿宋_GB2312" w:hAnsi="仿宋_GB2312" w:eastAsia="仿宋_GB2312" w:cs="仿宋_GB2312"/>
          <w:color w:val="auto"/>
          <w:sz w:val="32"/>
          <w:szCs w:val="32"/>
          <w:highlight w:val="none"/>
          <w:lang w:val="en-US" w:eastAsia="zh-CN"/>
        </w:rPr>
        <w:t>0453-3125168。</w:t>
      </w:r>
    </w:p>
    <w:p w14:paraId="285C6F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right="0" w:firstLine="640" w:firstLineChars="200"/>
        <w:jc w:val="both"/>
        <w:rPr>
          <w:rFonts w:hint="default" w:ascii="仿宋_GB2312" w:hAnsi="Helvetica" w:eastAsia="仿宋_GB2312" w:cs="仿宋_GB2312"/>
          <w:i w:val="0"/>
          <w:iCs w:val="0"/>
          <w:caps w:val="0"/>
          <w:color w:val="000000"/>
          <w:spacing w:val="0"/>
          <w:sz w:val="32"/>
          <w:szCs w:val="32"/>
          <w:highlight w:val="none"/>
        </w:rPr>
      </w:pPr>
      <w:r>
        <w:rPr>
          <w:rFonts w:hint="default" w:ascii="仿宋_GB2312" w:hAnsi="Helvetica" w:eastAsia="仿宋_GB2312" w:cs="仿宋_GB2312"/>
          <w:i w:val="0"/>
          <w:iCs w:val="0"/>
          <w:caps w:val="0"/>
          <w:color w:val="000000"/>
          <w:spacing w:val="0"/>
          <w:sz w:val="32"/>
          <w:szCs w:val="32"/>
          <w:highlight w:val="none"/>
        </w:rPr>
        <w:t>上述电话于正常工作时间使用。</w:t>
      </w:r>
    </w:p>
    <w:p w14:paraId="7A44D8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right="0" w:firstLine="640" w:firstLineChars="200"/>
        <w:jc w:val="both"/>
        <w:rPr>
          <w:rFonts w:hint="eastAsia" w:ascii="仿宋_GB2312" w:hAnsi="Helvetica" w:eastAsia="仿宋_GB2312" w:cs="仿宋_GB2312"/>
          <w:i w:val="0"/>
          <w:iCs w:val="0"/>
          <w:caps w:val="0"/>
          <w:color w:val="000000"/>
          <w:spacing w:val="0"/>
          <w:sz w:val="32"/>
          <w:szCs w:val="32"/>
          <w:highlight w:val="none"/>
          <w:lang w:val="en-US" w:eastAsia="zh-CN"/>
        </w:rPr>
      </w:pPr>
      <w:r>
        <w:rPr>
          <w:rFonts w:hint="eastAsia" w:ascii="仿宋_GB2312" w:hAnsi="Helvetica" w:eastAsia="仿宋_GB2312" w:cs="仿宋_GB2312"/>
          <w:i w:val="0"/>
          <w:iCs w:val="0"/>
          <w:caps w:val="0"/>
          <w:color w:val="000000"/>
          <w:spacing w:val="0"/>
          <w:sz w:val="32"/>
          <w:szCs w:val="32"/>
          <w:highlight w:val="none"/>
          <w:lang w:val="en-US" w:eastAsia="zh-CN"/>
        </w:rPr>
        <w:t>特此公告。</w:t>
      </w:r>
    </w:p>
    <w:p w14:paraId="23FED944">
      <w:pPr>
        <w:autoSpaceDE w:val="0"/>
        <w:snapToGrid w:val="0"/>
        <w:spacing w:after="0" w:line="560" w:lineRule="exact"/>
        <w:ind w:firstLine="640" w:firstLineChars="200"/>
        <w:rPr>
          <w:rFonts w:hint="eastAsia" w:ascii="仿宋_GB2312" w:hAnsi="仿宋_GB2312" w:eastAsia="仿宋_GB2312" w:cs="仿宋_GB2312"/>
          <w:sz w:val="32"/>
          <w:szCs w:val="32"/>
          <w:highlight w:val="none"/>
        </w:rPr>
      </w:pPr>
    </w:p>
    <w:p w14:paraId="42EA5DB4">
      <w:pPr>
        <w:autoSpaceDE w:val="0"/>
        <w:snapToGrid w:val="0"/>
        <w:spacing w:after="0" w:line="560" w:lineRule="exact"/>
        <w:ind w:firstLine="640" w:firstLineChars="200"/>
        <w:rPr>
          <w:rFonts w:hint="eastAsia" w:ascii="仿宋_GB2312" w:hAnsi="仿宋_GB2312" w:eastAsia="仿宋_GB2312" w:cs="仿宋_GB2312"/>
          <w:sz w:val="32"/>
          <w:szCs w:val="32"/>
          <w:highlight w:val="none"/>
        </w:rPr>
      </w:pP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附件1:《</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202</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6</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年度“市委书记进校园”引才活动</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穆棱</w:t>
      </w:r>
      <w:r>
        <w:rPr>
          <w:rFonts w:hint="default"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市事业单位高层次急需紧缺人才招聘</w:t>
      </w:r>
      <w:r>
        <w:rPr>
          <w:rFonts w:hint="eastAsia" w:ascii="Times New Roman" w:hAnsi="Times New Roman" w:eastAsia="仿宋_GB2312" w:cs="Times New Roman"/>
          <w:b w:val="0"/>
          <w:bCs w:val="0"/>
          <w:i w:val="0"/>
          <w:iCs w:val="0"/>
          <w:caps w:val="0"/>
          <w:spacing w:val="0"/>
          <w:kern w:val="0"/>
          <w:sz w:val="32"/>
          <w:szCs w:val="32"/>
          <w:highlight w:val="none"/>
          <w:shd w:val="clear" w:color="auto" w:fill="FFFFFF"/>
          <w:lang w:val="en-US" w:eastAsia="zh-CN"/>
        </w:rPr>
        <w:t>岗位计划表》</w:t>
      </w:r>
      <w:bookmarkStart w:id="0" w:name="_GoBack"/>
      <w:bookmarkEnd w:id="0"/>
    </w:p>
    <w:p w14:paraId="7B8B29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p>
    <w:p w14:paraId="099455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p>
    <w:p w14:paraId="7EE6A9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年度“市委书记进校园”引才活动</w:t>
      </w:r>
      <w:r>
        <w:rPr>
          <w:rFonts w:hint="eastAsia" w:ascii="Times New Roman" w:hAnsi="Times New Roman" w:eastAsia="仿宋_GB2312" w:cs="Times New Roman"/>
          <w:color w:val="auto"/>
          <w:sz w:val="32"/>
          <w:szCs w:val="32"/>
          <w:highlight w:val="none"/>
          <w:lang w:val="en-US" w:eastAsia="zh-CN"/>
        </w:rPr>
        <w:t>穆棱</w:t>
      </w:r>
      <w:r>
        <w:rPr>
          <w:rFonts w:hint="default" w:ascii="Times New Roman" w:hAnsi="Times New Roman" w:eastAsia="仿宋_GB2312" w:cs="Times New Roman"/>
          <w:color w:val="auto"/>
          <w:sz w:val="32"/>
          <w:szCs w:val="32"/>
          <w:highlight w:val="none"/>
        </w:rPr>
        <w:t>市</w:t>
      </w:r>
    </w:p>
    <w:p w14:paraId="2821D8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事业单位高层次急需紧缺人才</w:t>
      </w:r>
    </w:p>
    <w:p w14:paraId="481FAF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right="0" w:firstLine="3200" w:firstLineChars="10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招聘工作领导小组</w:t>
      </w:r>
    </w:p>
    <w:p w14:paraId="7558C0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right="0" w:firstLine="3520" w:firstLineChars="1100"/>
        <w:jc w:val="both"/>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2026年3月</w:t>
      </w:r>
      <w:r>
        <w:rPr>
          <w:rFonts w:hint="default" w:ascii="Times New Roman" w:hAnsi="Times New Roman"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lang w:val="en-US" w:eastAsia="zh-CN"/>
        </w:rPr>
        <w:t>日</w:t>
      </w:r>
    </w:p>
    <w:p w14:paraId="34F32B62">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right="0"/>
        <w:jc w:val="left"/>
        <w:textAlignment w:val="auto"/>
        <w:rPr>
          <w:rFonts w:hint="default" w:ascii="Times New Roman" w:hAnsi="Times New Roman" w:eastAsia="仿宋_GB2312" w:cs="Times New Roman"/>
          <w:i w:val="0"/>
          <w:iCs w:val="0"/>
          <w:caps w:val="0"/>
          <w:color w:val="000000"/>
          <w:spacing w:val="0"/>
          <w:sz w:val="31"/>
          <w:szCs w:val="31"/>
          <w:highlight w:val="none"/>
          <w:shd w:val="clear" w:color="auto"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SourceHanSansCN-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8815D4"/>
    <w:rsid w:val="7A766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Body Text"/>
    <w:basedOn w:val="1"/>
    <w:qFormat/>
    <w:uiPriority w:val="0"/>
    <w:pPr>
      <w:spacing w:afterAutospacing="0"/>
    </w:pPr>
    <w:rPr>
      <w:rFonts w:ascii="Times New Roman" w:hAnsi="Times New Roman" w:cs="Times New Roman"/>
    </w:rPr>
  </w:style>
  <w:style w:type="paragraph" w:styleId="3">
    <w:name w:val="Normal (Web)"/>
    <w:basedOn w:val="1"/>
    <w:qFormat/>
    <w:uiPriority w:val="0"/>
    <w:pPr>
      <w:keepNext w:val="0"/>
      <w:keepLines w:val="0"/>
      <w:widowControl w:val="0"/>
      <w:suppressLineNumbers w:val="0"/>
      <w:spacing w:before="0" w:beforeAutospacing="1" w:after="0" w:afterAutospacing="1"/>
      <w:ind w:left="0" w:right="0"/>
      <w:jc w:val="left"/>
    </w:pPr>
    <w:rPr>
      <w:rFonts w:hint="default" w:ascii="Calibri" w:hAnsi="Calibri" w:eastAsia="宋体" w:cs="Times New Roman"/>
      <w:kern w:val="0"/>
      <w:sz w:val="24"/>
      <w:szCs w:val="24"/>
      <w:lang w:val="en-US" w:eastAsia="zh-CN"/>
    </w:rPr>
  </w:style>
  <w:style w:type="character" w:customStyle="1" w:styleId="6">
    <w:name w:val="15"/>
    <w:basedOn w:val="5"/>
    <w:qFormat/>
    <w:uiPriority w:val="0"/>
    <w:rPr>
      <w:rFonts w:hint="default" w:ascii="Times New Roman" w:hAnsi="Times New Roman" w:cs="Times New Roman"/>
      <w:b/>
    </w:rPr>
  </w:style>
  <w:style w:type="paragraph" w:customStyle="1" w:styleId="7">
    <w:name w:val="p0"/>
    <w:basedOn w:val="1"/>
    <w:qFormat/>
    <w:uiPriority w:val="0"/>
    <w:pPr>
      <w:keepNext w:val="0"/>
      <w:keepLines w:val="0"/>
      <w:widowControl/>
      <w:suppressLineNumbers w:val="0"/>
      <w:spacing w:before="0" w:beforeAutospacing="1" w:after="0" w:afterAutospacing="1"/>
      <w:jc w:val="left"/>
    </w:pPr>
    <w:rPr>
      <w:rFonts w:hint="eastAsia" w:ascii="宋体" w:hAnsi="宋体" w:eastAsia="宋体" w:cs="宋体"/>
      <w:kern w:val="0"/>
      <w:sz w:val="24"/>
      <w:szCs w:val="24"/>
      <w:lang w:val="en-US" w:eastAsia="zh-CN"/>
    </w:rPr>
  </w:style>
  <w:style w:type="paragraph" w:customStyle="1" w:styleId="8">
    <w:name w:val="普通(网站)1"/>
    <w:basedOn w:val="1"/>
    <w:qFormat/>
    <w:uiPriority w:val="0"/>
    <w:pPr>
      <w:keepNext w:val="0"/>
      <w:keepLines w:val="0"/>
      <w:widowControl w:val="0"/>
      <w:suppressLineNumbers w:val="0"/>
      <w:spacing w:before="0" w:beforeAutospacing="1" w:after="0" w:afterAutospacing="1"/>
      <w:jc w:val="left"/>
    </w:pPr>
    <w:rPr>
      <w:rFonts w:hint="default" w:ascii="Calibri" w:hAnsi="Calibri" w:eastAsia="宋体" w:cs="Times New Roman"/>
      <w:kern w:val="0"/>
      <w:sz w:val="24"/>
      <w:szCs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5c6961cf-b36f-426a-a7c8-fe9e89822581</errorID>
      <errorWord>(</errorWord>
      <group>L1_Punc</group>
      <groupName>标点问题</groupName>
      <ability>L2_Punc</ability>
      <abilityName>标点符号检查</abilityName>
      <candidateList>
        <item/>
      </candidateList>
      <explain>同一形式括号套用。</explain>
      <paraID>33CBBECB</paraID>
      <start>113</start>
      <end>114</end>
      <status>unmodified</status>
      <modifiedWord/>
      <trackRevisions>false</trackRevisions>
    </reviewItem>
    <reviewItem>
      <errorID>76db73ea-f954-4f06-a908-4d47589b2c80</errorID>
      <errorWord>（</errorWord>
      <group>L1_Punc</group>
      <groupName>标点问题</groupName>
      <ability>L2_Punc</ability>
      <abilityName>标点符号检查</abilityName>
      <candidateList/>
      <explain>同一形式括号套用。</explain>
      <paraID>33CBBECB</paraID>
      <start>124</start>
      <end>125</end>
      <status>unmodified</status>
      <modifiedWord/>
      <trackRevisions>false</trackRevisions>
    </reviewItem>
    <reviewItem>
      <errorID>586b5125-a73f-4587-81c1-8330166642de</errorID>
      <errorWord>）</errorWord>
      <group>L1_Punc</group>
      <groupName>标点问题</groupName>
      <ability>L2_Punc</ability>
      <abilityName>标点符号检查</abilityName>
      <candidateList/>
      <explain>同一形式括号套用。</explain>
      <paraID>33CBBECB</paraID>
      <start>126</start>
      <end>127</end>
      <status>unmodified</status>
      <modifiedWord/>
      <trackRevisions>false</trackRevisions>
    </reviewItem>
    <reviewItem>
      <errorID>72385f36-d216-4057-a57b-214ff4998384</errorID>
      <errorWord>)</errorWord>
      <group>L1_Punc</group>
      <groupName>标点问题</groupName>
      <ability>L2_Punc</ability>
      <abilityName>标点符号检查</abilityName>
      <candidateList/>
      <explain>同一形式括号套用。</explain>
      <paraID>33CBBECB</paraID>
      <start>131</start>
      <end>132</end>
      <status>unmodified</status>
      <modifiedWord/>
      <trackRevisions>false</trackRevisions>
    </reviewItem>
    <reviewItem>
      <errorID>d0a88ccd-b595-4833-b50b-c9ecd3a2b62e</errorID>
      <errorWord>(</errorWord>
      <group>L1_Punc</group>
      <groupName>标点问题</groupName>
      <ability>L2_Punc</ability>
      <abilityName>标点符号检查</abilityName>
      <candidateList>
        <item/>
      </candidateList>
      <explain>同一形式括号套用。</explain>
      <paraID>33CBBECB</paraID>
      <start>180</start>
      <end>181</end>
      <status>unmodified</status>
      <modifiedWord/>
      <trackRevisions>false</trackRevisions>
    </reviewItem>
    <reviewItem>
      <errorID>17d05936-9384-45d6-abdb-8c8f968726ac</errorID>
      <errorWord>（</errorWord>
      <group>L1_Punc</group>
      <groupName>标点问题</groupName>
      <ability>L2_Punc</ability>
      <abilityName>标点符号检查</abilityName>
      <candidateList/>
      <explain>同一形式括号套用。</explain>
      <paraID>33CBBECB</paraID>
      <start>191</start>
      <end>192</end>
      <status>unmodified</status>
      <modifiedWord/>
      <trackRevisions>false</trackRevisions>
    </reviewItem>
    <reviewItem>
      <errorID>4fad5886-713f-4b15-b1d0-5cbbc58cbc02</errorID>
      <errorWord>）</errorWord>
      <group>L1_Punc</group>
      <groupName>标点问题</groupName>
      <ability>L2_Punc</ability>
      <abilityName>标点符号检查</abilityName>
      <candidateList/>
      <explain>同一形式括号套用。</explain>
      <paraID>33CBBECB</paraID>
      <start>193</start>
      <end>194</end>
      <status>unmodified</status>
      <modifiedWord/>
      <trackRevisions>false</trackRevisions>
    </reviewItem>
    <reviewItem>
      <errorID>f3f0a2ac-d5fd-4d9a-a7ae-bfa22f5ff455</errorID>
      <errorWord>)</errorWord>
      <group>L1_Punc</group>
      <groupName>标点问题</groupName>
      <ability>L2_Punc</ability>
      <abilityName>标点符号检查</abilityName>
      <candidateList/>
      <explain>同一形式括号套用。</explain>
      <paraID>33CBBECB</paraID>
      <start>198</start>
      <end>199</end>
      <status>unmodified</status>
      <modifiedWord/>
      <trackRevisions>false</trackRevisions>
    </reviewItem>
    <reviewItem>
      <errorID>b3933c82-f42f-47f4-8a35-f0ba0cf6db28</errorID>
      <errorWord>学</errorWord>
      <group>L1_Word</group>
      <groupName>字词问题</groupName>
      <ability>L2_Typo</ability>
      <abilityName>字词错误</abilityName>
      <candidateList>
        <item>学等</item>
      </candidateList>
      <explain/>
      <paraID>6C55EDA2</paraID>
      <start>58</start>
      <end>60</end>
      <status>modified</status>
      <modifiedWord>学等</modifiedWord>
      <trackRevisions>false</trackRevisions>
    </reviewItem>
    <reviewItem>
      <errorID>fe10450d-a69f-4fed-9394-79533568bf1c</errorID>
      <errorWord>;</errorWord>
      <group>L1_Format</group>
      <groupName>格式问题</groupName>
      <ability>L2_HalfPunc</ability>
      <abilityName>全半角检查</abilityName>
      <candidateList>
        <item>；</item>
      </candidateList>
      <explain>文本全半角错误。</explain>
      <paraID>3DBCA4A9</paraID>
      <start>27</start>
      <end>28</end>
      <status>unmodified</status>
      <modifiedWord/>
      <trackRevisions>false</trackRevisions>
    </reviewItem>
    <reviewItem>
      <errorID>bad6fe67-50fa-4bc8-8724-aeba905cfc5e</errorID>
      <errorWord>：</errorWord>
      <group>L1_Format</group>
      <groupName>格式问题</groupName>
      <ability>L2_HalfPunc</ability>
      <abilityName>全半角检查</abilityName>
      <candidateList>
        <item>:</item>
      </candidateList>
      <explain>文本全半角错误。</explain>
      <paraID>7A30FC89</paraID>
      <start>24</start>
      <end>25</end>
      <status>unmodified</status>
      <modifiedWord/>
      <trackRevisions>false</trackRevisions>
    </reviewItem>
    <reviewItem>
      <errorID>6e18e7ca-47cb-4370-9ddc-9c9152f2476c</errorID>
      <errorWord>，</errorWord>
      <group>L1_Word</group>
      <groupName>字词问题</groupName>
      <ability>L2_Typo</ability>
      <abilityName>字词错误</abilityName>
      <candidateList>
        <item>，在</item>
      </candidateList>
      <explain/>
      <paraID>10FEF007</paraID>
      <start>78</start>
      <end>79</end>
      <status>unmodified</status>
      <modifiedWord/>
      <trackRevisions>false</trackRevisions>
    </reviewItem>
    <reviewItem>
      <errorID>7879f828-0420-401f-9c94-6cee62a00b92</errorID>
      <errorWord>上</errorWord>
      <group>L1_Grammar</group>
      <groupName>语法问题</groupName>
      <ability>L2_Order</ability>
      <abilityName>语序不当</abilityName>
      <candidateList>
        <item>网站上</item>
      </candidateList>
      <explain>句子可能没有遵循时空、逻辑顺序，或者介词、关联词等位置不当。</explain>
      <paraID>4E5DF5F2</paraID>
      <start>30</start>
      <end>31</end>
      <status>unmodified</status>
      <modifiedWord/>
      <trackRevisions>false</trackRevisions>
    </reviewItem>
    <reviewItem>
      <errorID>c9fa1720-9b3e-4c8d-b723-f1bad44fb23c</errorID>
      <errorWord>:</errorWord>
      <group>L1_Format</group>
      <groupName>格式问题</groupName>
      <ability>L2_HalfPunc</ability>
      <abilityName>全半角检查</abilityName>
      <candidateList>
        <item>：</item>
      </candidateList>
      <explain>文本全半角错误。</explain>
      <paraID>42EA5DB4</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df6492c-8eaa-4ddb-b093-77466255a62c}">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3361</Words>
  <Characters>3690</Characters>
  <Paragraphs>79</Paragraphs>
  <TotalTime>1</TotalTime>
  <ScaleCrop>false</ScaleCrop>
  <LinksUpToDate>false</LinksUpToDate>
  <CharactersWithSpaces>3690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2026-02-25T07:07:00Z</dcterms:created>
  <dc:creator>哦！卖鱼的</dc:creator>
  <cp:lastModifiedBy>史晓慧</cp:lastModifiedBy>
  <cp:lastPrinted>2026-03-03T07:57:00Z</cp:lastPrinted>
  <dcterms:modified xsi:type="dcterms:W3CDTF">2026-03-09T07:44:17Z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1f31cc6e7c434fedaa022e6371da7692_23</vt:lpwstr>
  </property>
  <property fmtid="{D5CDD505-2E9C-101B-9397-08002B2CF9AE}" pid="4" name="KSOTemplateDocerSaveRecord">
    <vt:lpwstr>eyJoZGlkIjoiNDk3ZjZkYzExMWNmNGVlMWEyMTg5Nzg4YjlkZWQzN2QiLCJ1c2VySWQiOiIyMTk0MzU1MTgifQ==</vt:lpwstr>
  </property>
</Properties>
</file>